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65B" w:rsidRDefault="0047265B" w:rsidP="00B364E5">
      <w:pPr>
        <w:spacing w:after="0" w:line="240" w:lineRule="auto"/>
        <w:rPr>
          <w:b/>
          <w:sz w:val="28"/>
          <w:szCs w:val="28"/>
        </w:rPr>
      </w:pPr>
      <w:r w:rsidRPr="00F77BE4">
        <w:rPr>
          <w:b/>
          <w:sz w:val="28"/>
          <w:szCs w:val="28"/>
        </w:rPr>
        <w:t>Link Worker employed by a local voluntary sector organisation working in partnership with an NHS Foundation Trust; to be deployed within the PCN</w:t>
      </w:r>
    </w:p>
    <w:p w:rsidR="0047265B" w:rsidRPr="00F77BE4" w:rsidRDefault="0047265B" w:rsidP="0047265B">
      <w:pPr>
        <w:spacing w:after="0" w:line="240" w:lineRule="auto"/>
        <w:jc w:val="center"/>
        <w:rPr>
          <w:b/>
          <w:sz w:val="28"/>
          <w:szCs w:val="28"/>
        </w:rPr>
      </w:pPr>
    </w:p>
    <w:p w:rsidR="0047265B" w:rsidRPr="00F77BE4" w:rsidRDefault="0047265B" w:rsidP="0047265B">
      <w:pPr>
        <w:spacing w:after="0" w:line="240" w:lineRule="auto"/>
        <w:ind w:left="2880" w:hanging="2880"/>
        <w:jc w:val="both"/>
        <w:rPr>
          <w:rFonts w:ascii="Tahoma" w:eastAsia="Times New Roman" w:hAnsi="Tahoma" w:cs="Tahoma"/>
          <w:b/>
          <w:bCs/>
          <w:sz w:val="24"/>
          <w:szCs w:val="24"/>
        </w:rPr>
      </w:pPr>
      <w:r w:rsidRPr="00F77BE4">
        <w:rPr>
          <w:rFonts w:ascii="Tahoma" w:eastAsia="Times New Roman" w:hAnsi="Tahoma" w:cs="Tahoma"/>
          <w:b/>
          <w:bCs/>
          <w:sz w:val="24"/>
          <w:szCs w:val="24"/>
        </w:rPr>
        <w:t>Job Title:</w:t>
      </w:r>
      <w:r w:rsidRPr="00F77BE4">
        <w:rPr>
          <w:rFonts w:ascii="Tahoma" w:eastAsia="Times New Roman" w:hAnsi="Tahoma" w:cs="Tahoma"/>
          <w:b/>
          <w:bCs/>
          <w:sz w:val="24"/>
          <w:szCs w:val="24"/>
        </w:rPr>
        <w:tab/>
      </w:r>
      <w:r w:rsidRPr="00F77BE4">
        <w:rPr>
          <w:rFonts w:ascii="Tahoma" w:eastAsia="Times New Roman" w:hAnsi="Tahoma" w:cs="Tahoma"/>
          <w:bCs/>
          <w:sz w:val="24"/>
          <w:szCs w:val="24"/>
        </w:rPr>
        <w:t>Social Prescribing Link Worker</w:t>
      </w:r>
    </w:p>
    <w:p w:rsidR="0047265B" w:rsidRPr="00F77BE4" w:rsidRDefault="0047265B" w:rsidP="0047265B">
      <w:pPr>
        <w:spacing w:after="0" w:line="240" w:lineRule="auto"/>
        <w:ind w:left="2880" w:hanging="2880"/>
        <w:jc w:val="both"/>
        <w:rPr>
          <w:rFonts w:ascii="Tahoma" w:eastAsia="Times New Roman" w:hAnsi="Tahoma" w:cs="Tahoma"/>
          <w:b/>
          <w:bCs/>
          <w:sz w:val="24"/>
          <w:szCs w:val="24"/>
        </w:rPr>
      </w:pPr>
    </w:p>
    <w:p w:rsidR="0047265B" w:rsidRPr="00F77BE4" w:rsidRDefault="0047265B" w:rsidP="0047265B">
      <w:pPr>
        <w:spacing w:after="0" w:line="240" w:lineRule="auto"/>
        <w:ind w:left="2880" w:hanging="2880"/>
        <w:jc w:val="both"/>
        <w:rPr>
          <w:rFonts w:ascii="Tahoma" w:eastAsia="Times New Roman" w:hAnsi="Tahoma" w:cs="Tahoma"/>
          <w:sz w:val="24"/>
          <w:szCs w:val="24"/>
        </w:rPr>
      </w:pPr>
      <w:r w:rsidRPr="00F77BE4">
        <w:rPr>
          <w:rFonts w:ascii="Tahoma" w:eastAsia="Times New Roman" w:hAnsi="Tahoma" w:cs="Tahoma"/>
          <w:b/>
          <w:bCs/>
          <w:sz w:val="24"/>
          <w:szCs w:val="24"/>
        </w:rPr>
        <w:t>Purpose:</w:t>
      </w:r>
      <w:r w:rsidRPr="00F77BE4">
        <w:rPr>
          <w:rFonts w:ascii="Tahoma" w:eastAsia="Times New Roman" w:hAnsi="Tahoma" w:cs="Tahoma"/>
          <w:b/>
          <w:bCs/>
          <w:sz w:val="24"/>
          <w:szCs w:val="24"/>
        </w:rPr>
        <w:tab/>
      </w:r>
      <w:r w:rsidRPr="00F77BE4">
        <w:rPr>
          <w:rFonts w:ascii="Tahoma" w:eastAsia="Times New Roman" w:hAnsi="Tahoma" w:cs="Tahoma"/>
          <w:bCs/>
          <w:sz w:val="24"/>
          <w:szCs w:val="24"/>
        </w:rPr>
        <w:t xml:space="preserve">The Social Prescribing Link Worker will be employed by </w:t>
      </w:r>
      <w:r w:rsidRPr="007B2576">
        <w:rPr>
          <w:rFonts w:ascii="Tahoma" w:eastAsia="Times New Roman" w:hAnsi="Tahoma" w:cs="Tahoma"/>
          <w:bCs/>
          <w:i/>
          <w:sz w:val="24"/>
          <w:szCs w:val="24"/>
        </w:rPr>
        <w:t>xxx</w:t>
      </w:r>
      <w:r>
        <w:rPr>
          <w:rFonts w:ascii="Tahoma" w:eastAsia="Times New Roman" w:hAnsi="Tahoma" w:cs="Tahoma"/>
          <w:bCs/>
          <w:i/>
          <w:sz w:val="24"/>
          <w:szCs w:val="24"/>
        </w:rPr>
        <w:t xml:space="preserve"> </w:t>
      </w:r>
      <w:r>
        <w:rPr>
          <w:rFonts w:ascii="Tahoma" w:eastAsia="Times New Roman" w:hAnsi="Tahoma" w:cs="Tahoma"/>
          <w:bCs/>
          <w:sz w:val="24"/>
          <w:szCs w:val="24"/>
        </w:rPr>
        <w:t xml:space="preserve">- </w:t>
      </w:r>
      <w:r w:rsidRPr="007B2576">
        <w:rPr>
          <w:rFonts w:ascii="Tahoma" w:eastAsia="Times New Roman" w:hAnsi="Tahoma" w:cs="Tahoma"/>
          <w:bCs/>
          <w:i/>
          <w:sz w:val="24"/>
          <w:szCs w:val="24"/>
        </w:rPr>
        <w:t>the employing voluntary sector organisation</w:t>
      </w:r>
      <w:r w:rsidRPr="00F77BE4">
        <w:rPr>
          <w:rFonts w:ascii="Tahoma" w:eastAsia="Times New Roman" w:hAnsi="Tahoma" w:cs="Tahoma"/>
          <w:bCs/>
          <w:sz w:val="24"/>
          <w:szCs w:val="24"/>
        </w:rPr>
        <w:t xml:space="preserve"> </w:t>
      </w:r>
      <w:r>
        <w:rPr>
          <w:rFonts w:ascii="Tahoma" w:eastAsia="Times New Roman" w:hAnsi="Tahoma" w:cs="Tahoma"/>
          <w:bCs/>
          <w:sz w:val="24"/>
          <w:szCs w:val="24"/>
        </w:rPr>
        <w:t xml:space="preserve">- </w:t>
      </w:r>
      <w:r w:rsidRPr="00F77BE4">
        <w:rPr>
          <w:rFonts w:ascii="Tahoma" w:eastAsia="Times New Roman" w:hAnsi="Tahoma" w:cs="Tahoma"/>
          <w:bCs/>
          <w:sz w:val="24"/>
          <w:szCs w:val="24"/>
        </w:rPr>
        <w:t xml:space="preserve">and located within the Primary Care Network (comprising </w:t>
      </w:r>
      <w:r w:rsidRPr="007B2576">
        <w:rPr>
          <w:rFonts w:ascii="Tahoma" w:eastAsia="Times New Roman" w:hAnsi="Tahoma" w:cs="Tahoma"/>
          <w:bCs/>
          <w:i/>
          <w:sz w:val="24"/>
          <w:szCs w:val="24"/>
        </w:rPr>
        <w:t>xxx</w:t>
      </w:r>
      <w:r w:rsidRPr="00F77BE4">
        <w:rPr>
          <w:rFonts w:ascii="Tahoma" w:eastAsia="Times New Roman" w:hAnsi="Tahoma" w:cs="Tahoma"/>
          <w:bCs/>
          <w:sz w:val="24"/>
          <w:szCs w:val="24"/>
        </w:rPr>
        <w:t xml:space="preserve"> Practice, </w:t>
      </w:r>
      <w:r w:rsidRPr="007B2576">
        <w:rPr>
          <w:rFonts w:ascii="Tahoma" w:eastAsia="Times New Roman" w:hAnsi="Tahoma" w:cs="Tahoma"/>
          <w:bCs/>
          <w:i/>
          <w:sz w:val="24"/>
          <w:szCs w:val="24"/>
        </w:rPr>
        <w:t>xxx</w:t>
      </w:r>
      <w:r w:rsidRPr="00F77BE4">
        <w:rPr>
          <w:rFonts w:ascii="Tahoma" w:eastAsia="Times New Roman" w:hAnsi="Tahoma" w:cs="Tahoma"/>
          <w:bCs/>
          <w:sz w:val="24"/>
          <w:szCs w:val="24"/>
        </w:rPr>
        <w:t xml:space="preserve"> Surgery, </w:t>
      </w:r>
      <w:r w:rsidRPr="007B2576">
        <w:rPr>
          <w:rFonts w:ascii="Tahoma" w:eastAsia="Times New Roman" w:hAnsi="Tahoma" w:cs="Tahoma"/>
          <w:bCs/>
          <w:i/>
          <w:sz w:val="24"/>
          <w:szCs w:val="24"/>
        </w:rPr>
        <w:t>xxx</w:t>
      </w:r>
      <w:r w:rsidRPr="00F77BE4">
        <w:rPr>
          <w:rFonts w:ascii="Tahoma" w:eastAsia="Times New Roman" w:hAnsi="Tahoma" w:cs="Tahoma"/>
          <w:bCs/>
          <w:sz w:val="24"/>
          <w:szCs w:val="24"/>
        </w:rPr>
        <w:t xml:space="preserve"> Practice and </w:t>
      </w:r>
      <w:r w:rsidRPr="007B2576">
        <w:rPr>
          <w:rFonts w:ascii="Tahoma" w:eastAsia="Times New Roman" w:hAnsi="Tahoma" w:cs="Tahoma"/>
          <w:bCs/>
          <w:i/>
          <w:sz w:val="24"/>
          <w:szCs w:val="24"/>
        </w:rPr>
        <w:t>xxx</w:t>
      </w:r>
      <w:r w:rsidRPr="00F77BE4">
        <w:rPr>
          <w:rFonts w:ascii="Tahoma" w:eastAsia="Times New Roman" w:hAnsi="Tahoma" w:cs="Tahoma"/>
          <w:bCs/>
          <w:sz w:val="24"/>
          <w:szCs w:val="24"/>
        </w:rPr>
        <w:t xml:space="preserve"> Surgery) and will be part of the multi-disciplinary team across the network. </w:t>
      </w:r>
    </w:p>
    <w:p w:rsidR="0047265B" w:rsidRPr="00F77BE4" w:rsidRDefault="0047265B" w:rsidP="0047265B">
      <w:pPr>
        <w:spacing w:after="0" w:line="240" w:lineRule="auto"/>
        <w:ind w:left="2880"/>
        <w:rPr>
          <w:rFonts w:ascii="Tahoma" w:eastAsia="Times New Roman" w:hAnsi="Tahoma" w:cs="Tahoma"/>
          <w:sz w:val="24"/>
          <w:szCs w:val="24"/>
        </w:rPr>
      </w:pPr>
    </w:p>
    <w:p w:rsidR="0047265B" w:rsidRPr="00F77BE4" w:rsidRDefault="0047265B" w:rsidP="0047265B">
      <w:pPr>
        <w:spacing w:after="0" w:line="240" w:lineRule="auto"/>
        <w:ind w:left="2880"/>
        <w:rPr>
          <w:rFonts w:ascii="Tahoma" w:eastAsia="Times New Roman" w:hAnsi="Tahoma" w:cs="Tahoma"/>
          <w:b/>
          <w:sz w:val="24"/>
          <w:szCs w:val="24"/>
        </w:rPr>
      </w:pPr>
      <w:r w:rsidRPr="00F77BE4">
        <w:rPr>
          <w:rFonts w:ascii="Tahoma" w:eastAsia="Times New Roman" w:hAnsi="Tahoma" w:cs="Tahoma"/>
          <w:sz w:val="24"/>
          <w:szCs w:val="24"/>
        </w:rPr>
        <w:t>The post-holder will provide personalised support to individuals to enable them to improve their health and wellbeing, to live more independently and to ensure they are able to access resources within their local communities. The approach will be person-centred, with a focus on strengthening both community and personal resilience</w:t>
      </w:r>
      <w:r w:rsidRPr="00F77BE4">
        <w:rPr>
          <w:rFonts w:ascii="Tahoma" w:eastAsia="Times New Roman" w:hAnsi="Tahoma" w:cs="Tahoma"/>
          <w:b/>
          <w:sz w:val="24"/>
          <w:szCs w:val="24"/>
        </w:rPr>
        <w:t>.</w:t>
      </w:r>
    </w:p>
    <w:p w:rsidR="0047265B" w:rsidRPr="00F77BE4" w:rsidRDefault="0047265B" w:rsidP="0047265B">
      <w:pPr>
        <w:spacing w:after="0" w:line="240" w:lineRule="auto"/>
        <w:ind w:left="2880"/>
        <w:rPr>
          <w:rFonts w:ascii="Tahoma" w:eastAsia="Times New Roman" w:hAnsi="Tahoma" w:cs="Tahoma"/>
          <w:sz w:val="24"/>
          <w:szCs w:val="24"/>
          <w:highlight w:val="yellow"/>
        </w:rPr>
      </w:pPr>
    </w:p>
    <w:p w:rsidR="0047265B" w:rsidRPr="00F77BE4" w:rsidRDefault="0047265B" w:rsidP="0047265B">
      <w:pPr>
        <w:tabs>
          <w:tab w:val="left" w:pos="2610"/>
        </w:tabs>
        <w:spacing w:after="0" w:line="240" w:lineRule="auto"/>
        <w:ind w:left="2880" w:hanging="2880"/>
        <w:rPr>
          <w:rFonts w:ascii="Tahoma" w:eastAsia="Times New Roman" w:hAnsi="Tahoma" w:cs="Tahoma"/>
          <w:bCs/>
          <w:sz w:val="24"/>
          <w:szCs w:val="24"/>
        </w:rPr>
      </w:pPr>
      <w:r w:rsidRPr="00F77BE4">
        <w:rPr>
          <w:rFonts w:ascii="Tahoma" w:eastAsia="Times New Roman" w:hAnsi="Tahoma" w:cs="Tahoma"/>
          <w:b/>
          <w:bCs/>
          <w:sz w:val="24"/>
          <w:szCs w:val="24"/>
        </w:rPr>
        <w:t xml:space="preserve">Reports To:  </w:t>
      </w:r>
      <w:r w:rsidRPr="00F77BE4">
        <w:rPr>
          <w:rFonts w:ascii="Tahoma" w:eastAsia="Times New Roman" w:hAnsi="Tahoma" w:cs="Tahoma"/>
          <w:b/>
          <w:bCs/>
          <w:sz w:val="24"/>
          <w:szCs w:val="24"/>
        </w:rPr>
        <w:tab/>
      </w:r>
      <w:r w:rsidRPr="00F77BE4">
        <w:rPr>
          <w:rFonts w:ascii="Tahoma" w:eastAsia="Times New Roman" w:hAnsi="Tahoma" w:cs="Tahoma"/>
          <w:b/>
          <w:bCs/>
          <w:sz w:val="24"/>
          <w:szCs w:val="24"/>
        </w:rPr>
        <w:tab/>
      </w:r>
      <w:r w:rsidRPr="00F77BE4">
        <w:rPr>
          <w:rFonts w:ascii="Tahoma" w:eastAsia="Times New Roman" w:hAnsi="Tahoma" w:cs="Tahoma"/>
          <w:bCs/>
          <w:sz w:val="24"/>
          <w:szCs w:val="24"/>
        </w:rPr>
        <w:t>Clinical Lead (Primary Care Network)</w:t>
      </w:r>
    </w:p>
    <w:p w:rsidR="0047265B" w:rsidRPr="00F77BE4" w:rsidRDefault="0047265B" w:rsidP="00B364E5">
      <w:pPr>
        <w:tabs>
          <w:tab w:val="left" w:pos="2610"/>
        </w:tabs>
        <w:spacing w:after="0" w:line="240" w:lineRule="auto"/>
        <w:ind w:left="2880" w:hanging="2880"/>
        <w:rPr>
          <w:rFonts w:ascii="Tahoma" w:eastAsia="Times New Roman" w:hAnsi="Tahoma" w:cs="Tahoma"/>
          <w:b/>
          <w:bCs/>
          <w:sz w:val="24"/>
          <w:szCs w:val="24"/>
        </w:rPr>
      </w:pPr>
      <w:r w:rsidRPr="00F77BE4">
        <w:rPr>
          <w:rFonts w:ascii="Tahoma" w:eastAsia="Times New Roman" w:hAnsi="Tahoma" w:cs="Tahoma"/>
          <w:bCs/>
          <w:sz w:val="24"/>
          <w:szCs w:val="24"/>
        </w:rPr>
        <w:tab/>
      </w:r>
      <w:r w:rsidRPr="00F77BE4">
        <w:rPr>
          <w:rFonts w:ascii="Tahoma" w:eastAsia="Times New Roman" w:hAnsi="Tahoma" w:cs="Tahoma"/>
          <w:bCs/>
          <w:sz w:val="24"/>
          <w:szCs w:val="24"/>
        </w:rPr>
        <w:tab/>
        <w:t>Head of Wellbeing (</w:t>
      </w:r>
      <w:r w:rsidRPr="007B2576">
        <w:rPr>
          <w:rFonts w:ascii="Tahoma" w:eastAsia="Times New Roman" w:hAnsi="Tahoma" w:cs="Tahoma"/>
          <w:bCs/>
          <w:i/>
          <w:sz w:val="24"/>
          <w:szCs w:val="24"/>
        </w:rPr>
        <w:t xml:space="preserve">staff member of </w:t>
      </w:r>
      <w:bookmarkStart w:id="0" w:name="_Hlk51875432"/>
      <w:r w:rsidRPr="007B2576">
        <w:rPr>
          <w:rFonts w:ascii="Tahoma" w:eastAsia="Times New Roman" w:hAnsi="Tahoma" w:cs="Tahoma"/>
          <w:bCs/>
          <w:i/>
          <w:sz w:val="24"/>
          <w:szCs w:val="24"/>
        </w:rPr>
        <w:t>the employing voluntary sector organisation</w:t>
      </w:r>
      <w:bookmarkEnd w:id="0"/>
      <w:r w:rsidRPr="00F77BE4">
        <w:rPr>
          <w:rFonts w:ascii="Tahoma" w:eastAsia="Times New Roman" w:hAnsi="Tahoma" w:cs="Tahoma"/>
          <w:bCs/>
          <w:sz w:val="24"/>
          <w:szCs w:val="24"/>
        </w:rPr>
        <w:t>)</w:t>
      </w:r>
    </w:p>
    <w:p w:rsidR="0047265B" w:rsidRPr="00F77BE4" w:rsidRDefault="0047265B" w:rsidP="0047265B">
      <w:pPr>
        <w:tabs>
          <w:tab w:val="left" w:pos="2610"/>
        </w:tabs>
        <w:spacing w:after="0" w:line="240" w:lineRule="auto"/>
        <w:rPr>
          <w:rFonts w:ascii="Tahoma" w:eastAsia="Times New Roman" w:hAnsi="Tahoma" w:cs="Tahoma"/>
          <w:b/>
          <w:bCs/>
          <w:sz w:val="24"/>
          <w:szCs w:val="24"/>
        </w:rPr>
      </w:pPr>
    </w:p>
    <w:p w:rsidR="0047265B" w:rsidRPr="00F77BE4" w:rsidRDefault="0047265B" w:rsidP="0047265B">
      <w:pPr>
        <w:tabs>
          <w:tab w:val="left" w:pos="2610"/>
        </w:tabs>
        <w:spacing w:after="0" w:line="240" w:lineRule="auto"/>
        <w:ind w:left="2880" w:hanging="2880"/>
        <w:rPr>
          <w:rFonts w:ascii="Tahoma" w:eastAsia="Times New Roman" w:hAnsi="Tahoma" w:cs="Tahoma"/>
          <w:b/>
          <w:bCs/>
          <w:sz w:val="24"/>
          <w:szCs w:val="24"/>
        </w:rPr>
      </w:pPr>
      <w:r w:rsidRPr="00F77BE4">
        <w:rPr>
          <w:rFonts w:ascii="Tahoma" w:eastAsia="Times New Roman" w:hAnsi="Tahoma" w:cs="Tahoma"/>
          <w:b/>
          <w:bCs/>
          <w:sz w:val="24"/>
          <w:szCs w:val="24"/>
        </w:rPr>
        <w:t xml:space="preserve">Key Relationships: </w:t>
      </w:r>
      <w:r w:rsidRPr="00F77BE4">
        <w:rPr>
          <w:rFonts w:ascii="Tahoma" w:eastAsia="Times New Roman" w:hAnsi="Tahoma" w:cs="Tahoma"/>
          <w:b/>
          <w:bCs/>
          <w:sz w:val="24"/>
          <w:szCs w:val="24"/>
        </w:rPr>
        <w:tab/>
      </w:r>
      <w:r w:rsidRPr="00F77BE4">
        <w:rPr>
          <w:rFonts w:ascii="Tahoma" w:eastAsia="Times New Roman" w:hAnsi="Tahoma" w:cs="Tahoma"/>
          <w:b/>
          <w:bCs/>
          <w:sz w:val="24"/>
          <w:szCs w:val="24"/>
        </w:rPr>
        <w:tab/>
      </w:r>
      <w:r w:rsidRPr="00F77BE4">
        <w:rPr>
          <w:rFonts w:ascii="Tahoma" w:eastAsia="Times New Roman" w:hAnsi="Tahoma" w:cs="Tahoma"/>
          <w:bCs/>
          <w:sz w:val="24"/>
          <w:szCs w:val="24"/>
        </w:rPr>
        <w:t xml:space="preserve">Multi-disciplinary team within the Primary Care network, Health and Social care teams, </w:t>
      </w:r>
      <w:r w:rsidRPr="007B2576">
        <w:rPr>
          <w:rFonts w:ascii="Tahoma" w:eastAsia="Times New Roman" w:hAnsi="Tahoma" w:cs="Tahoma"/>
          <w:bCs/>
          <w:i/>
          <w:sz w:val="24"/>
          <w:szCs w:val="24"/>
        </w:rPr>
        <w:t>xxx employing voluntary sector organisation</w:t>
      </w:r>
      <w:r w:rsidRPr="00F77BE4">
        <w:rPr>
          <w:rFonts w:ascii="Tahoma" w:eastAsia="Times New Roman" w:hAnsi="Tahoma" w:cs="Tahoma"/>
          <w:bCs/>
          <w:sz w:val="24"/>
          <w:szCs w:val="24"/>
        </w:rPr>
        <w:t xml:space="preserve"> staff and volunteers, voluntary organisations and community groups, other key stakeholders</w:t>
      </w:r>
    </w:p>
    <w:p w:rsidR="0047265B" w:rsidRPr="00F77BE4" w:rsidRDefault="0047265B" w:rsidP="0047265B">
      <w:pPr>
        <w:tabs>
          <w:tab w:val="left" w:pos="2610"/>
        </w:tabs>
        <w:spacing w:after="0" w:line="240" w:lineRule="auto"/>
        <w:ind w:left="2880" w:hanging="2880"/>
        <w:rPr>
          <w:rFonts w:ascii="Tahoma" w:eastAsia="Times New Roman" w:hAnsi="Tahoma" w:cs="Tahoma"/>
          <w:b/>
          <w:bCs/>
          <w:sz w:val="24"/>
          <w:szCs w:val="24"/>
        </w:rPr>
      </w:pPr>
    </w:p>
    <w:p w:rsidR="0047265B" w:rsidRPr="00F77BE4" w:rsidRDefault="0047265B" w:rsidP="0047265B">
      <w:pPr>
        <w:tabs>
          <w:tab w:val="left" w:pos="2610"/>
        </w:tabs>
        <w:spacing w:after="0" w:line="240" w:lineRule="auto"/>
        <w:rPr>
          <w:rFonts w:ascii="Tahoma" w:eastAsia="Times New Roman" w:hAnsi="Tahoma" w:cs="Tahoma"/>
          <w:b/>
          <w:bCs/>
          <w:sz w:val="24"/>
          <w:szCs w:val="24"/>
        </w:rPr>
      </w:pPr>
      <w:r w:rsidRPr="00F77BE4">
        <w:rPr>
          <w:rFonts w:ascii="Tahoma" w:eastAsia="Times New Roman" w:hAnsi="Tahoma" w:cs="Tahoma"/>
          <w:b/>
          <w:bCs/>
          <w:sz w:val="24"/>
          <w:szCs w:val="24"/>
        </w:rPr>
        <w:t xml:space="preserve">Location:  </w:t>
      </w:r>
      <w:r w:rsidRPr="00F77BE4">
        <w:rPr>
          <w:rFonts w:ascii="Tahoma" w:eastAsia="Times New Roman" w:hAnsi="Tahoma" w:cs="Tahoma"/>
          <w:b/>
          <w:bCs/>
          <w:sz w:val="24"/>
          <w:szCs w:val="24"/>
        </w:rPr>
        <w:tab/>
      </w:r>
      <w:r w:rsidRPr="00F77BE4">
        <w:rPr>
          <w:rFonts w:ascii="Tahoma" w:eastAsia="Times New Roman" w:hAnsi="Tahoma" w:cs="Tahoma"/>
          <w:b/>
          <w:bCs/>
          <w:sz w:val="24"/>
          <w:szCs w:val="24"/>
        </w:rPr>
        <w:tab/>
      </w:r>
      <w:r w:rsidRPr="00F77BE4">
        <w:rPr>
          <w:rFonts w:ascii="Tahoma" w:eastAsia="Times New Roman" w:hAnsi="Tahoma" w:cs="Tahoma"/>
          <w:bCs/>
          <w:sz w:val="24"/>
          <w:szCs w:val="24"/>
        </w:rPr>
        <w:t>Primary Care Network</w:t>
      </w:r>
    </w:p>
    <w:p w:rsidR="0047265B" w:rsidRPr="00F77BE4" w:rsidRDefault="0047265B" w:rsidP="0047265B">
      <w:pPr>
        <w:tabs>
          <w:tab w:val="left" w:pos="2610"/>
        </w:tabs>
        <w:spacing w:after="0" w:line="240" w:lineRule="auto"/>
        <w:rPr>
          <w:rFonts w:ascii="Tahoma" w:eastAsia="Times New Roman" w:hAnsi="Tahoma" w:cs="Tahoma"/>
          <w:b/>
          <w:bCs/>
          <w:sz w:val="24"/>
          <w:szCs w:val="24"/>
        </w:rPr>
      </w:pPr>
    </w:p>
    <w:p w:rsidR="0047265B" w:rsidRPr="00F77BE4" w:rsidRDefault="0047265B" w:rsidP="0047265B">
      <w:pPr>
        <w:tabs>
          <w:tab w:val="left" w:pos="2610"/>
        </w:tabs>
        <w:spacing w:after="0" w:line="240" w:lineRule="auto"/>
        <w:ind w:left="2880" w:hanging="2880"/>
        <w:rPr>
          <w:rFonts w:ascii="Tahoma" w:eastAsia="Times New Roman" w:hAnsi="Tahoma" w:cs="Tahoma"/>
          <w:b/>
          <w:bCs/>
          <w:sz w:val="24"/>
          <w:szCs w:val="24"/>
        </w:rPr>
      </w:pPr>
      <w:r w:rsidRPr="00F77BE4">
        <w:rPr>
          <w:rFonts w:ascii="Tahoma" w:eastAsia="Times New Roman" w:hAnsi="Tahoma" w:cs="Tahoma"/>
          <w:b/>
          <w:bCs/>
          <w:sz w:val="24"/>
          <w:szCs w:val="24"/>
        </w:rPr>
        <w:t xml:space="preserve">Hours:      </w:t>
      </w:r>
      <w:r w:rsidRPr="00F77BE4">
        <w:rPr>
          <w:rFonts w:ascii="Tahoma" w:eastAsia="Times New Roman" w:hAnsi="Tahoma" w:cs="Tahoma"/>
          <w:b/>
          <w:bCs/>
          <w:sz w:val="24"/>
          <w:szCs w:val="24"/>
        </w:rPr>
        <w:tab/>
      </w:r>
      <w:r w:rsidRPr="00F77BE4">
        <w:rPr>
          <w:rFonts w:ascii="Tahoma" w:eastAsia="Times New Roman" w:hAnsi="Tahoma" w:cs="Tahoma"/>
          <w:b/>
          <w:bCs/>
          <w:sz w:val="24"/>
          <w:szCs w:val="24"/>
        </w:rPr>
        <w:tab/>
      </w:r>
      <w:r w:rsidRPr="00F77BE4">
        <w:rPr>
          <w:rFonts w:ascii="Tahoma" w:eastAsia="Times New Roman" w:hAnsi="Tahoma" w:cs="Tahoma"/>
          <w:bCs/>
          <w:sz w:val="24"/>
          <w:szCs w:val="24"/>
        </w:rPr>
        <w:t>37 Hours Per Week (which may include some Saturday mornings, evenings and public holidays)</w:t>
      </w:r>
    </w:p>
    <w:p w:rsidR="0047265B" w:rsidRPr="00F77BE4" w:rsidRDefault="0047265B" w:rsidP="0047265B">
      <w:pPr>
        <w:tabs>
          <w:tab w:val="left" w:pos="2610"/>
        </w:tabs>
        <w:spacing w:after="0" w:line="240" w:lineRule="auto"/>
        <w:ind w:left="2880" w:hanging="2880"/>
        <w:rPr>
          <w:rFonts w:ascii="Tahoma" w:eastAsia="Times New Roman" w:hAnsi="Tahoma" w:cs="Tahoma"/>
          <w:b/>
          <w:bCs/>
          <w:sz w:val="24"/>
          <w:szCs w:val="24"/>
        </w:rPr>
      </w:pPr>
    </w:p>
    <w:p w:rsidR="0047265B" w:rsidRPr="00F77BE4" w:rsidRDefault="0047265B" w:rsidP="0047265B">
      <w:pPr>
        <w:tabs>
          <w:tab w:val="left" w:pos="2610"/>
        </w:tabs>
        <w:spacing w:after="0" w:line="240" w:lineRule="auto"/>
        <w:rPr>
          <w:rFonts w:ascii="Tahoma" w:eastAsia="Times New Roman" w:hAnsi="Tahoma" w:cs="Tahoma"/>
          <w:b/>
          <w:bCs/>
          <w:sz w:val="24"/>
          <w:szCs w:val="24"/>
        </w:rPr>
      </w:pPr>
      <w:r w:rsidRPr="00F77BE4">
        <w:rPr>
          <w:rFonts w:ascii="Tahoma" w:eastAsia="Times New Roman" w:hAnsi="Tahoma" w:cs="Tahoma"/>
          <w:b/>
          <w:bCs/>
          <w:sz w:val="24"/>
          <w:szCs w:val="24"/>
        </w:rPr>
        <w:t xml:space="preserve">Salary Range:     </w:t>
      </w:r>
      <w:r w:rsidRPr="00F77BE4">
        <w:rPr>
          <w:rFonts w:ascii="Tahoma" w:eastAsia="Times New Roman" w:hAnsi="Tahoma" w:cs="Tahoma"/>
          <w:b/>
          <w:bCs/>
          <w:sz w:val="24"/>
          <w:szCs w:val="24"/>
        </w:rPr>
        <w:tab/>
      </w:r>
      <w:r w:rsidRPr="00F77BE4">
        <w:rPr>
          <w:rFonts w:ascii="Tahoma" w:eastAsia="Times New Roman" w:hAnsi="Tahoma" w:cs="Tahoma"/>
          <w:b/>
          <w:bCs/>
          <w:sz w:val="24"/>
          <w:szCs w:val="24"/>
        </w:rPr>
        <w:tab/>
      </w:r>
      <w:r w:rsidRPr="00F77BE4">
        <w:rPr>
          <w:rFonts w:ascii="Tahoma" w:eastAsia="Times New Roman" w:hAnsi="Tahoma" w:cs="Tahoma"/>
          <w:bCs/>
          <w:sz w:val="24"/>
          <w:szCs w:val="24"/>
        </w:rPr>
        <w:t>£22,829 to £24,584 Per Annum</w:t>
      </w:r>
    </w:p>
    <w:p w:rsidR="0047265B" w:rsidRPr="00F77BE4" w:rsidRDefault="0047265B" w:rsidP="0047265B">
      <w:pPr>
        <w:pBdr>
          <w:bottom w:val="single" w:sz="12" w:space="1" w:color="auto"/>
        </w:pBdr>
        <w:spacing w:after="0" w:line="240" w:lineRule="auto"/>
        <w:rPr>
          <w:rFonts w:ascii="Tahoma" w:eastAsia="Times New Roman" w:hAnsi="Tahoma" w:cs="Tahoma"/>
          <w:b/>
          <w:bCs/>
          <w:sz w:val="24"/>
          <w:szCs w:val="24"/>
          <w:highlight w:val="yellow"/>
        </w:rPr>
      </w:pPr>
    </w:p>
    <w:p w:rsidR="0047265B" w:rsidRPr="00F77BE4" w:rsidRDefault="0047265B" w:rsidP="0047265B">
      <w:pPr>
        <w:tabs>
          <w:tab w:val="left" w:pos="2880"/>
        </w:tabs>
        <w:spacing w:after="0" w:line="240" w:lineRule="auto"/>
        <w:rPr>
          <w:rFonts w:ascii="Tahoma" w:eastAsia="Times New Roman" w:hAnsi="Tahoma" w:cs="Tahoma"/>
          <w:b/>
          <w:bCs/>
          <w:sz w:val="24"/>
          <w:szCs w:val="24"/>
          <w:highlight w:val="yellow"/>
        </w:rPr>
      </w:pPr>
    </w:p>
    <w:p w:rsidR="0047265B" w:rsidRDefault="0047265B" w:rsidP="0047265B">
      <w:pPr>
        <w:spacing w:after="0" w:line="240" w:lineRule="auto"/>
        <w:rPr>
          <w:rFonts w:ascii="Tahoma" w:eastAsia="Times New Roman" w:hAnsi="Tahoma" w:cs="Tahoma"/>
          <w:b/>
          <w:bCs/>
          <w:sz w:val="24"/>
          <w:szCs w:val="24"/>
        </w:rPr>
      </w:pPr>
    </w:p>
    <w:p w:rsidR="0047265B" w:rsidRDefault="0047265B" w:rsidP="0047265B">
      <w:pPr>
        <w:spacing w:after="0" w:line="240" w:lineRule="auto"/>
        <w:rPr>
          <w:rFonts w:ascii="Tahoma" w:eastAsia="Times New Roman" w:hAnsi="Tahoma" w:cs="Tahoma"/>
          <w:b/>
          <w:bCs/>
          <w:sz w:val="24"/>
          <w:szCs w:val="24"/>
        </w:rPr>
      </w:pPr>
    </w:p>
    <w:p w:rsidR="0047265B" w:rsidRDefault="0047265B" w:rsidP="0047265B">
      <w:pPr>
        <w:spacing w:after="0" w:line="240" w:lineRule="auto"/>
        <w:rPr>
          <w:rFonts w:ascii="Tahoma" w:eastAsia="Times New Roman" w:hAnsi="Tahoma" w:cs="Tahoma"/>
          <w:b/>
          <w:bCs/>
          <w:sz w:val="24"/>
          <w:szCs w:val="24"/>
        </w:rPr>
      </w:pPr>
    </w:p>
    <w:p w:rsidR="0047265B" w:rsidRDefault="0047265B" w:rsidP="0047265B">
      <w:pPr>
        <w:spacing w:after="0" w:line="240" w:lineRule="auto"/>
        <w:rPr>
          <w:rFonts w:ascii="Tahoma" w:eastAsia="Times New Roman" w:hAnsi="Tahoma" w:cs="Tahoma"/>
          <w:b/>
          <w:bCs/>
          <w:sz w:val="24"/>
          <w:szCs w:val="24"/>
        </w:rPr>
      </w:pPr>
    </w:p>
    <w:p w:rsidR="00B364E5" w:rsidRDefault="00B364E5" w:rsidP="0047265B">
      <w:pPr>
        <w:spacing w:after="0" w:line="240" w:lineRule="auto"/>
        <w:rPr>
          <w:rFonts w:ascii="Arial" w:eastAsia="Times New Roman" w:hAnsi="Arial" w:cs="Arial"/>
          <w:b/>
          <w:bCs/>
          <w:sz w:val="24"/>
          <w:szCs w:val="24"/>
        </w:rPr>
      </w:pPr>
    </w:p>
    <w:p w:rsidR="00B364E5" w:rsidRDefault="00B364E5" w:rsidP="0047265B">
      <w:pPr>
        <w:spacing w:after="0" w:line="240" w:lineRule="auto"/>
        <w:rPr>
          <w:rFonts w:ascii="Arial" w:eastAsia="Times New Roman" w:hAnsi="Arial" w:cs="Arial"/>
          <w:b/>
          <w:bCs/>
          <w:sz w:val="24"/>
          <w:szCs w:val="24"/>
        </w:rPr>
      </w:pPr>
    </w:p>
    <w:p w:rsidR="00B364E5" w:rsidRDefault="00B364E5" w:rsidP="0047265B">
      <w:pPr>
        <w:spacing w:after="0" w:line="240" w:lineRule="auto"/>
        <w:rPr>
          <w:rFonts w:ascii="Arial" w:eastAsia="Times New Roman" w:hAnsi="Arial" w:cs="Arial"/>
          <w:b/>
          <w:bCs/>
          <w:sz w:val="24"/>
          <w:szCs w:val="24"/>
        </w:rPr>
      </w:pPr>
    </w:p>
    <w:p w:rsidR="00B364E5" w:rsidRDefault="00B364E5" w:rsidP="0047265B">
      <w:pPr>
        <w:spacing w:after="0" w:line="240" w:lineRule="auto"/>
        <w:rPr>
          <w:rFonts w:ascii="Arial" w:eastAsia="Times New Roman" w:hAnsi="Arial" w:cs="Arial"/>
          <w:b/>
          <w:bCs/>
          <w:sz w:val="24"/>
          <w:szCs w:val="24"/>
        </w:rPr>
      </w:pPr>
    </w:p>
    <w:p w:rsidR="00B364E5" w:rsidRDefault="00B364E5" w:rsidP="0047265B">
      <w:pPr>
        <w:spacing w:after="0" w:line="240" w:lineRule="auto"/>
        <w:rPr>
          <w:rFonts w:ascii="Arial" w:eastAsia="Times New Roman" w:hAnsi="Arial" w:cs="Arial"/>
          <w:b/>
          <w:bCs/>
          <w:sz w:val="24"/>
          <w:szCs w:val="24"/>
        </w:rPr>
      </w:pPr>
    </w:p>
    <w:p w:rsidR="00B364E5" w:rsidRDefault="00B364E5" w:rsidP="0047265B">
      <w:pPr>
        <w:spacing w:after="0" w:line="240" w:lineRule="auto"/>
        <w:rPr>
          <w:rFonts w:ascii="Arial" w:eastAsia="Times New Roman" w:hAnsi="Arial" w:cs="Arial"/>
          <w:b/>
          <w:bCs/>
          <w:sz w:val="24"/>
          <w:szCs w:val="24"/>
        </w:rPr>
      </w:pPr>
    </w:p>
    <w:p w:rsidR="00B364E5" w:rsidRDefault="00B364E5" w:rsidP="0047265B">
      <w:pPr>
        <w:spacing w:after="0" w:line="240" w:lineRule="auto"/>
        <w:rPr>
          <w:rFonts w:ascii="Arial" w:eastAsia="Times New Roman" w:hAnsi="Arial" w:cs="Arial"/>
          <w:b/>
          <w:bCs/>
          <w:sz w:val="24"/>
          <w:szCs w:val="24"/>
        </w:rPr>
      </w:pPr>
    </w:p>
    <w:p w:rsidR="00B364E5" w:rsidRDefault="00B364E5" w:rsidP="0047265B">
      <w:pPr>
        <w:spacing w:after="0" w:line="240" w:lineRule="auto"/>
        <w:rPr>
          <w:rFonts w:ascii="Arial" w:eastAsia="Times New Roman" w:hAnsi="Arial" w:cs="Arial"/>
          <w:b/>
          <w:bCs/>
          <w:sz w:val="24"/>
          <w:szCs w:val="24"/>
        </w:rPr>
      </w:pPr>
    </w:p>
    <w:p w:rsidR="00B364E5" w:rsidRDefault="00B364E5" w:rsidP="0047265B">
      <w:pPr>
        <w:spacing w:after="0" w:line="240" w:lineRule="auto"/>
        <w:rPr>
          <w:rFonts w:ascii="Arial" w:eastAsia="Times New Roman" w:hAnsi="Arial" w:cs="Arial"/>
          <w:b/>
          <w:bCs/>
          <w:sz w:val="24"/>
          <w:szCs w:val="24"/>
        </w:rPr>
      </w:pPr>
    </w:p>
    <w:p w:rsidR="00B364E5" w:rsidRDefault="00B364E5" w:rsidP="0047265B">
      <w:pPr>
        <w:spacing w:after="0" w:line="240" w:lineRule="auto"/>
        <w:rPr>
          <w:rFonts w:ascii="Arial" w:eastAsia="Times New Roman" w:hAnsi="Arial" w:cs="Arial"/>
          <w:b/>
          <w:bCs/>
          <w:sz w:val="24"/>
          <w:szCs w:val="24"/>
        </w:rPr>
      </w:pPr>
    </w:p>
    <w:p w:rsidR="0047265B" w:rsidRPr="00F77BE4" w:rsidRDefault="0047265B" w:rsidP="0047265B">
      <w:pPr>
        <w:spacing w:after="0" w:line="240" w:lineRule="auto"/>
        <w:rPr>
          <w:rFonts w:ascii="Arial" w:eastAsia="Times New Roman" w:hAnsi="Arial" w:cs="Arial"/>
          <w:b/>
          <w:bCs/>
          <w:sz w:val="24"/>
          <w:szCs w:val="24"/>
        </w:rPr>
      </w:pPr>
      <w:r w:rsidRPr="00F77BE4">
        <w:rPr>
          <w:rFonts w:ascii="Arial" w:eastAsia="Times New Roman" w:hAnsi="Arial" w:cs="Arial"/>
          <w:b/>
          <w:bCs/>
          <w:sz w:val="24"/>
          <w:szCs w:val="24"/>
        </w:rPr>
        <w:t>Main Responsibilities</w:t>
      </w:r>
    </w:p>
    <w:p w:rsidR="0047265B" w:rsidRPr="00F77BE4" w:rsidRDefault="0047265B" w:rsidP="0047265B">
      <w:pPr>
        <w:spacing w:after="0" w:line="240" w:lineRule="auto"/>
        <w:rPr>
          <w:rFonts w:ascii="Arial" w:eastAsia="Times New Roman" w:hAnsi="Arial" w:cs="Arial"/>
          <w:b/>
          <w:bCs/>
          <w:highlight w:val="yellow"/>
        </w:rPr>
      </w:pPr>
    </w:p>
    <w:p w:rsidR="0047265B" w:rsidRPr="00F77BE4" w:rsidRDefault="0047265B" w:rsidP="0047265B">
      <w:pPr>
        <w:spacing w:after="0" w:line="240" w:lineRule="auto"/>
        <w:rPr>
          <w:rFonts w:ascii="Arial" w:eastAsia="Times New Roman" w:hAnsi="Arial" w:cs="Arial"/>
          <w:bCs/>
          <w:sz w:val="24"/>
          <w:szCs w:val="24"/>
          <w:highlight w:val="yellow"/>
        </w:rPr>
      </w:pPr>
      <w:r w:rsidRPr="00F77BE4">
        <w:rPr>
          <w:rFonts w:ascii="Arial" w:eastAsia="Times New Roman" w:hAnsi="Arial" w:cs="Arial"/>
          <w:bCs/>
          <w:sz w:val="24"/>
          <w:szCs w:val="24"/>
        </w:rPr>
        <w:t>To manage a caseload of people referred to the social prescribing service, understanding their priorities and co-producing personal support plans which will enable them to live more independently and improve their health and wellbeing. To develop relationships with key statutory, voluntary and community organisations to raise awareness of social prescribing.</w:t>
      </w:r>
    </w:p>
    <w:p w:rsidR="0047265B" w:rsidRPr="00F77BE4" w:rsidRDefault="0047265B" w:rsidP="0047265B">
      <w:pPr>
        <w:spacing w:after="0" w:line="240" w:lineRule="auto"/>
        <w:rPr>
          <w:rFonts w:ascii="Arial" w:eastAsia="Times New Roman" w:hAnsi="Arial" w:cs="Arial"/>
          <w:b/>
          <w:sz w:val="24"/>
          <w:szCs w:val="24"/>
        </w:rPr>
      </w:pPr>
    </w:p>
    <w:p w:rsidR="0047265B" w:rsidRPr="00F77BE4" w:rsidRDefault="0047265B" w:rsidP="0047265B">
      <w:pPr>
        <w:spacing w:after="0" w:line="240" w:lineRule="auto"/>
        <w:rPr>
          <w:rFonts w:ascii="Arial" w:eastAsia="Times New Roman" w:hAnsi="Arial" w:cs="Arial"/>
          <w:b/>
          <w:sz w:val="24"/>
          <w:szCs w:val="24"/>
        </w:rPr>
      </w:pPr>
      <w:r w:rsidRPr="00F77BE4">
        <w:rPr>
          <w:rFonts w:ascii="Arial" w:eastAsia="Times New Roman" w:hAnsi="Arial" w:cs="Arial"/>
          <w:b/>
          <w:sz w:val="24"/>
          <w:szCs w:val="24"/>
        </w:rPr>
        <w:t>Key Duties</w:t>
      </w:r>
    </w:p>
    <w:p w:rsidR="0047265B" w:rsidRPr="00F77BE4" w:rsidRDefault="0047265B" w:rsidP="0047265B">
      <w:pPr>
        <w:spacing w:after="0" w:line="240" w:lineRule="auto"/>
        <w:rPr>
          <w:rFonts w:ascii="Arial" w:eastAsia="Times New Roman" w:hAnsi="Arial" w:cs="Arial"/>
          <w:b/>
          <w:sz w:val="24"/>
          <w:szCs w:val="24"/>
          <w:highlight w:val="yellow"/>
        </w:rPr>
      </w:pPr>
    </w:p>
    <w:p w:rsidR="0047265B" w:rsidRPr="00F77BE4" w:rsidRDefault="0047265B" w:rsidP="0047265B">
      <w:pPr>
        <w:numPr>
          <w:ilvl w:val="0"/>
          <w:numId w:val="2"/>
        </w:numPr>
        <w:spacing w:after="0" w:line="240" w:lineRule="auto"/>
        <w:ind w:left="499" w:hanging="357"/>
        <w:rPr>
          <w:rFonts w:ascii="Arial" w:eastAsia="Times New Roman" w:hAnsi="Arial" w:cs="Arial"/>
          <w:sz w:val="24"/>
          <w:szCs w:val="24"/>
        </w:rPr>
      </w:pPr>
      <w:r w:rsidRPr="00F77BE4">
        <w:rPr>
          <w:rFonts w:ascii="Arial" w:eastAsia="Times New Roman" w:hAnsi="Arial" w:cs="Arial"/>
          <w:sz w:val="24"/>
          <w:szCs w:val="24"/>
        </w:rPr>
        <w:t>To take referrals from agencies and individuals across the GP practices within the primary care network</w:t>
      </w:r>
    </w:p>
    <w:p w:rsidR="0047265B" w:rsidRPr="00F77BE4" w:rsidRDefault="0047265B" w:rsidP="0047265B">
      <w:pPr>
        <w:numPr>
          <w:ilvl w:val="0"/>
          <w:numId w:val="2"/>
        </w:numPr>
        <w:spacing w:after="0" w:line="240" w:lineRule="auto"/>
        <w:ind w:left="499" w:hanging="357"/>
        <w:rPr>
          <w:rFonts w:ascii="Arial" w:eastAsia="Times New Roman" w:hAnsi="Arial" w:cs="Arial"/>
          <w:sz w:val="24"/>
          <w:szCs w:val="24"/>
        </w:rPr>
      </w:pPr>
      <w:r w:rsidRPr="00F77BE4">
        <w:rPr>
          <w:rFonts w:ascii="Arial" w:eastAsia="Times New Roman" w:hAnsi="Arial" w:cs="Arial"/>
          <w:sz w:val="24"/>
          <w:szCs w:val="24"/>
        </w:rPr>
        <w:t xml:space="preserve">To meet people on a one-to-one basis to understand their priorities and how these can be helped by social prescribing </w:t>
      </w:r>
    </w:p>
    <w:p w:rsidR="0047265B" w:rsidRPr="00F77BE4" w:rsidRDefault="0047265B" w:rsidP="0047265B">
      <w:pPr>
        <w:numPr>
          <w:ilvl w:val="0"/>
          <w:numId w:val="2"/>
        </w:numPr>
        <w:spacing w:after="0" w:line="240" w:lineRule="auto"/>
        <w:ind w:left="499" w:hanging="357"/>
        <w:rPr>
          <w:rFonts w:ascii="Arial" w:eastAsia="Times New Roman" w:hAnsi="Arial" w:cs="Arial"/>
          <w:sz w:val="24"/>
          <w:szCs w:val="24"/>
        </w:rPr>
      </w:pPr>
      <w:r w:rsidRPr="00F77BE4">
        <w:rPr>
          <w:rFonts w:ascii="Arial" w:eastAsia="Times New Roman" w:hAnsi="Arial" w:cs="Arial"/>
          <w:sz w:val="24"/>
          <w:szCs w:val="24"/>
        </w:rPr>
        <w:t>To work with the person to produce individual support plans to reflect their health and wellbeing needs - based on their priorities, interests, values, cultural and religious/faith needs</w:t>
      </w:r>
    </w:p>
    <w:p w:rsidR="0047265B" w:rsidRPr="00F77BE4" w:rsidRDefault="0047265B" w:rsidP="0047265B">
      <w:pPr>
        <w:numPr>
          <w:ilvl w:val="0"/>
          <w:numId w:val="2"/>
        </w:numPr>
        <w:spacing w:after="0" w:line="240" w:lineRule="auto"/>
        <w:ind w:left="499" w:hanging="357"/>
        <w:rPr>
          <w:rFonts w:ascii="Arial" w:eastAsia="Times New Roman" w:hAnsi="Arial" w:cs="Arial"/>
          <w:sz w:val="24"/>
          <w:szCs w:val="24"/>
        </w:rPr>
      </w:pPr>
      <w:r w:rsidRPr="00F77BE4">
        <w:rPr>
          <w:rFonts w:ascii="Arial" w:eastAsia="Times New Roman" w:hAnsi="Arial" w:cs="Arial"/>
          <w:sz w:val="24"/>
          <w:szCs w:val="24"/>
        </w:rPr>
        <w:t xml:space="preserve">To identify groups, activities and services which could help them to improve their own health and wellbeing  </w:t>
      </w:r>
    </w:p>
    <w:p w:rsidR="0047265B" w:rsidRPr="00F77BE4" w:rsidRDefault="0047265B" w:rsidP="0047265B">
      <w:pPr>
        <w:numPr>
          <w:ilvl w:val="0"/>
          <w:numId w:val="2"/>
        </w:numPr>
        <w:spacing w:after="0" w:line="240" w:lineRule="auto"/>
        <w:ind w:left="499" w:hanging="357"/>
        <w:rPr>
          <w:rFonts w:ascii="Arial" w:eastAsia="Times New Roman" w:hAnsi="Arial" w:cs="Arial"/>
          <w:sz w:val="24"/>
          <w:szCs w:val="24"/>
        </w:rPr>
      </w:pPr>
      <w:r w:rsidRPr="00F77BE4">
        <w:rPr>
          <w:rFonts w:ascii="Arial" w:eastAsia="Times New Roman" w:hAnsi="Arial" w:cs="Arial"/>
          <w:sz w:val="24"/>
          <w:szCs w:val="24"/>
        </w:rPr>
        <w:t xml:space="preserve">Where appropriate, to introduce people to community groups and statutory services, ensuring they feel valued and respected. To follow up to ensure they feel they are able to engage and feel included and supported </w:t>
      </w:r>
    </w:p>
    <w:p w:rsidR="0047265B" w:rsidRPr="00F77BE4" w:rsidRDefault="0047265B" w:rsidP="0047265B">
      <w:pPr>
        <w:numPr>
          <w:ilvl w:val="0"/>
          <w:numId w:val="2"/>
        </w:numPr>
        <w:spacing w:after="0" w:line="240" w:lineRule="auto"/>
        <w:ind w:left="499" w:hanging="357"/>
        <w:rPr>
          <w:rFonts w:ascii="Arial" w:eastAsia="Times New Roman" w:hAnsi="Arial" w:cs="Arial"/>
          <w:sz w:val="24"/>
          <w:szCs w:val="24"/>
        </w:rPr>
      </w:pPr>
      <w:r w:rsidRPr="00F77BE4">
        <w:rPr>
          <w:rFonts w:ascii="Arial" w:eastAsia="Times New Roman" w:hAnsi="Arial" w:cs="Arial"/>
          <w:sz w:val="24"/>
          <w:szCs w:val="24"/>
        </w:rPr>
        <w:t>To ensure the patient’s progress is regularly reviewed and to agree appropriate actions towards the achievement of goals</w:t>
      </w:r>
    </w:p>
    <w:p w:rsidR="0047265B" w:rsidRPr="00F77BE4" w:rsidRDefault="0047265B" w:rsidP="0047265B">
      <w:pPr>
        <w:numPr>
          <w:ilvl w:val="0"/>
          <w:numId w:val="2"/>
        </w:numPr>
        <w:spacing w:after="0" w:line="240" w:lineRule="auto"/>
        <w:ind w:left="499" w:hanging="357"/>
        <w:rPr>
          <w:rFonts w:ascii="Arial" w:eastAsia="Times New Roman" w:hAnsi="Arial" w:cs="Arial"/>
          <w:sz w:val="24"/>
          <w:szCs w:val="24"/>
        </w:rPr>
      </w:pPr>
      <w:r w:rsidRPr="00F77BE4">
        <w:rPr>
          <w:rFonts w:ascii="Arial" w:eastAsia="Times New Roman" w:hAnsi="Arial" w:cs="Arial"/>
          <w:sz w:val="24"/>
          <w:szCs w:val="24"/>
        </w:rPr>
        <w:t>Where people may be eligible for a personal health budget, to help them explore this option as a way of providing funded, personalised support</w:t>
      </w:r>
    </w:p>
    <w:p w:rsidR="0047265B" w:rsidRPr="00F77BE4" w:rsidRDefault="0047265B" w:rsidP="0047265B">
      <w:pPr>
        <w:numPr>
          <w:ilvl w:val="0"/>
          <w:numId w:val="2"/>
        </w:numPr>
        <w:spacing w:after="0" w:line="240" w:lineRule="auto"/>
        <w:ind w:left="499" w:hanging="357"/>
        <w:rPr>
          <w:rFonts w:ascii="Arial" w:eastAsia="Times New Roman" w:hAnsi="Arial" w:cs="Arial"/>
          <w:sz w:val="24"/>
          <w:szCs w:val="24"/>
        </w:rPr>
      </w:pPr>
      <w:r w:rsidRPr="00F77BE4">
        <w:rPr>
          <w:rFonts w:ascii="Arial" w:eastAsia="Times New Roman" w:hAnsi="Arial" w:cs="Arial"/>
          <w:sz w:val="24"/>
          <w:szCs w:val="24"/>
        </w:rPr>
        <w:t xml:space="preserve">To manage and prioritise the caseload in accordance with the needs, priorities, and any urgent support required by individuals. </w:t>
      </w:r>
    </w:p>
    <w:p w:rsidR="0047265B" w:rsidRPr="00F77BE4" w:rsidRDefault="0047265B" w:rsidP="0047265B">
      <w:pPr>
        <w:numPr>
          <w:ilvl w:val="0"/>
          <w:numId w:val="2"/>
        </w:numPr>
        <w:spacing w:after="0" w:line="240" w:lineRule="auto"/>
        <w:ind w:left="499" w:hanging="357"/>
        <w:rPr>
          <w:rFonts w:ascii="Arial" w:eastAsia="Times New Roman" w:hAnsi="Arial" w:cs="Arial"/>
          <w:sz w:val="24"/>
          <w:szCs w:val="24"/>
        </w:rPr>
      </w:pPr>
      <w:r w:rsidRPr="00F77BE4">
        <w:rPr>
          <w:rFonts w:ascii="Arial" w:eastAsia="Times New Roman" w:hAnsi="Arial" w:cs="Arial"/>
          <w:sz w:val="24"/>
          <w:szCs w:val="24"/>
        </w:rPr>
        <w:t>To seek advice and support from the GP supervisor in relation to concerns around the patient’s mental health, domestic violence or abuse</w:t>
      </w:r>
    </w:p>
    <w:p w:rsidR="0047265B" w:rsidRPr="00F77BE4" w:rsidRDefault="0047265B" w:rsidP="0047265B">
      <w:pPr>
        <w:numPr>
          <w:ilvl w:val="0"/>
          <w:numId w:val="2"/>
        </w:numPr>
        <w:spacing w:after="0" w:line="240" w:lineRule="auto"/>
        <w:ind w:left="499" w:hanging="357"/>
        <w:rPr>
          <w:rFonts w:ascii="Arial" w:eastAsia="Times New Roman" w:hAnsi="Arial" w:cs="Arial"/>
          <w:sz w:val="24"/>
          <w:szCs w:val="24"/>
        </w:rPr>
      </w:pPr>
      <w:r w:rsidRPr="00F77BE4">
        <w:rPr>
          <w:rFonts w:ascii="Arial" w:eastAsia="Times New Roman" w:hAnsi="Arial" w:cs="Arial"/>
          <w:sz w:val="24"/>
          <w:szCs w:val="24"/>
        </w:rPr>
        <w:t xml:space="preserve">To forge links with a wide range of statutory, voluntary sector and neighbourhood groups to understand the existing resources and assets which are available within the local community </w:t>
      </w:r>
    </w:p>
    <w:p w:rsidR="0047265B" w:rsidRPr="00F77BE4" w:rsidRDefault="0047265B" w:rsidP="0047265B">
      <w:pPr>
        <w:numPr>
          <w:ilvl w:val="0"/>
          <w:numId w:val="2"/>
        </w:numPr>
        <w:spacing w:after="0" w:line="240" w:lineRule="auto"/>
        <w:ind w:left="499" w:hanging="357"/>
        <w:rPr>
          <w:rFonts w:ascii="Arial" w:eastAsia="Times New Roman" w:hAnsi="Arial" w:cs="Arial"/>
          <w:sz w:val="24"/>
          <w:szCs w:val="24"/>
        </w:rPr>
      </w:pPr>
      <w:r w:rsidRPr="00F77BE4">
        <w:rPr>
          <w:rFonts w:ascii="Arial" w:eastAsia="Times New Roman" w:hAnsi="Arial" w:cs="Arial"/>
          <w:sz w:val="24"/>
          <w:szCs w:val="24"/>
        </w:rPr>
        <w:t xml:space="preserve">To develop supportive relationships with local statutory, voluntary sector, community and neighbourhood groups in order to make timely, appropriate and supported referrals for people </w:t>
      </w:r>
    </w:p>
    <w:p w:rsidR="0047265B" w:rsidRPr="00F77BE4" w:rsidRDefault="0047265B" w:rsidP="0047265B">
      <w:pPr>
        <w:numPr>
          <w:ilvl w:val="0"/>
          <w:numId w:val="2"/>
        </w:numPr>
        <w:spacing w:after="0" w:line="240" w:lineRule="auto"/>
        <w:ind w:left="499" w:hanging="357"/>
        <w:rPr>
          <w:rFonts w:ascii="Arial" w:eastAsia="Times New Roman" w:hAnsi="Arial" w:cs="Arial"/>
          <w:sz w:val="24"/>
          <w:szCs w:val="24"/>
        </w:rPr>
      </w:pPr>
      <w:r w:rsidRPr="00F77BE4">
        <w:rPr>
          <w:rFonts w:ascii="Arial" w:eastAsia="Times New Roman" w:hAnsi="Arial" w:cs="Arial"/>
          <w:sz w:val="24"/>
          <w:szCs w:val="24"/>
        </w:rPr>
        <w:t xml:space="preserve">To work with commissioners and local partners to identify unmet needs within the community and gaps in community provision </w:t>
      </w:r>
    </w:p>
    <w:p w:rsidR="0047265B" w:rsidRPr="00F77BE4" w:rsidRDefault="0047265B" w:rsidP="0047265B">
      <w:pPr>
        <w:numPr>
          <w:ilvl w:val="0"/>
          <w:numId w:val="2"/>
        </w:numPr>
        <w:spacing w:after="0" w:line="240" w:lineRule="auto"/>
        <w:ind w:left="499" w:hanging="357"/>
        <w:rPr>
          <w:rFonts w:ascii="Arial" w:eastAsia="Times New Roman" w:hAnsi="Arial" w:cs="Arial"/>
          <w:sz w:val="24"/>
          <w:szCs w:val="24"/>
        </w:rPr>
      </w:pPr>
      <w:r w:rsidRPr="00F77BE4">
        <w:rPr>
          <w:rFonts w:ascii="Arial" w:eastAsia="Times New Roman" w:hAnsi="Arial" w:cs="Arial"/>
          <w:sz w:val="24"/>
          <w:szCs w:val="24"/>
        </w:rPr>
        <w:t xml:space="preserve">To recruit and develop a team of volunteers to provide initial support for people to access new groups within community settings </w:t>
      </w:r>
    </w:p>
    <w:p w:rsidR="0047265B" w:rsidRPr="00F77BE4" w:rsidRDefault="0047265B" w:rsidP="0047265B">
      <w:pPr>
        <w:numPr>
          <w:ilvl w:val="0"/>
          <w:numId w:val="2"/>
        </w:numPr>
        <w:spacing w:after="0" w:line="240" w:lineRule="auto"/>
        <w:ind w:left="499" w:hanging="357"/>
        <w:rPr>
          <w:rFonts w:ascii="Arial" w:eastAsia="Times New Roman" w:hAnsi="Arial" w:cs="Arial"/>
          <w:sz w:val="24"/>
          <w:szCs w:val="24"/>
        </w:rPr>
      </w:pPr>
      <w:r w:rsidRPr="00F77BE4">
        <w:rPr>
          <w:rFonts w:ascii="Arial" w:eastAsia="Times New Roman" w:hAnsi="Arial" w:cs="Arial"/>
          <w:sz w:val="24"/>
          <w:szCs w:val="24"/>
        </w:rPr>
        <w:t xml:space="preserve">To encourage people, their families and carers to provide peer support and to encourage the setting up of new community groups  </w:t>
      </w:r>
    </w:p>
    <w:p w:rsidR="0047265B" w:rsidRDefault="0047265B" w:rsidP="0047265B">
      <w:pPr>
        <w:numPr>
          <w:ilvl w:val="0"/>
          <w:numId w:val="2"/>
        </w:numPr>
        <w:spacing w:after="0" w:line="240" w:lineRule="auto"/>
        <w:ind w:left="499" w:hanging="357"/>
        <w:rPr>
          <w:rFonts w:ascii="Arial" w:eastAsia="Times New Roman" w:hAnsi="Arial" w:cs="Arial"/>
          <w:sz w:val="24"/>
          <w:szCs w:val="24"/>
        </w:rPr>
      </w:pPr>
      <w:r w:rsidRPr="00F77BE4">
        <w:rPr>
          <w:rFonts w:ascii="Arial" w:eastAsia="Times New Roman" w:hAnsi="Arial" w:cs="Arial"/>
          <w:sz w:val="24"/>
          <w:szCs w:val="24"/>
        </w:rPr>
        <w:t xml:space="preserve">To encourage people to explore volunteering opportunities within the local community </w:t>
      </w:r>
    </w:p>
    <w:p w:rsidR="00B364E5" w:rsidRPr="00F77BE4" w:rsidRDefault="00B364E5" w:rsidP="00B364E5">
      <w:pPr>
        <w:spacing w:after="0" w:line="240" w:lineRule="auto"/>
        <w:ind w:left="499"/>
        <w:rPr>
          <w:rFonts w:ascii="Arial" w:eastAsia="Times New Roman" w:hAnsi="Arial" w:cs="Arial"/>
          <w:sz w:val="24"/>
          <w:szCs w:val="24"/>
        </w:rPr>
      </w:pPr>
    </w:p>
    <w:p w:rsidR="00B364E5" w:rsidRDefault="0047265B" w:rsidP="00B364E5">
      <w:pPr>
        <w:numPr>
          <w:ilvl w:val="0"/>
          <w:numId w:val="2"/>
        </w:numPr>
        <w:spacing w:after="0" w:line="240" w:lineRule="auto"/>
        <w:ind w:left="499" w:hanging="357"/>
        <w:rPr>
          <w:rFonts w:ascii="Arial" w:eastAsia="Times New Roman" w:hAnsi="Arial" w:cs="Arial"/>
          <w:sz w:val="24"/>
          <w:szCs w:val="24"/>
        </w:rPr>
      </w:pPr>
      <w:r w:rsidRPr="00F77BE4">
        <w:rPr>
          <w:rFonts w:ascii="Arial" w:eastAsia="Times New Roman" w:hAnsi="Arial" w:cs="Arial"/>
          <w:sz w:val="24"/>
          <w:szCs w:val="24"/>
        </w:rPr>
        <w:t>To work with the GP practices within the network to ensure the social prescribing referral codes are inputted into the clinical system, adhering to data protection legislation and data sharing agreements with the Clinical Commissioning Group (CCG)</w:t>
      </w:r>
    </w:p>
    <w:p w:rsidR="0047265B" w:rsidRPr="00B364E5" w:rsidRDefault="0047265B" w:rsidP="00B364E5">
      <w:pPr>
        <w:numPr>
          <w:ilvl w:val="0"/>
          <w:numId w:val="2"/>
        </w:numPr>
        <w:spacing w:after="0" w:line="240" w:lineRule="auto"/>
        <w:ind w:left="499" w:hanging="357"/>
        <w:rPr>
          <w:rFonts w:ascii="Arial" w:eastAsia="Times New Roman" w:hAnsi="Arial" w:cs="Arial"/>
          <w:sz w:val="24"/>
          <w:szCs w:val="24"/>
        </w:rPr>
      </w:pPr>
      <w:r w:rsidRPr="00B364E5">
        <w:rPr>
          <w:rFonts w:ascii="Arial" w:eastAsia="Times New Roman" w:hAnsi="Arial" w:cs="Arial"/>
          <w:sz w:val="24"/>
          <w:szCs w:val="24"/>
        </w:rPr>
        <w:t>To encourage people, their families and carers to provide feedback and to share their stories</w:t>
      </w:r>
    </w:p>
    <w:p w:rsidR="0047265B" w:rsidRPr="00FF33AB" w:rsidRDefault="0047265B" w:rsidP="0047265B">
      <w:pPr>
        <w:spacing w:after="0" w:line="240" w:lineRule="auto"/>
        <w:ind w:left="499"/>
        <w:rPr>
          <w:rFonts w:ascii="Arial" w:eastAsia="Times New Roman" w:hAnsi="Arial" w:cs="Arial"/>
          <w:sz w:val="24"/>
          <w:szCs w:val="24"/>
        </w:rPr>
      </w:pPr>
      <w:r w:rsidRPr="00FF33AB">
        <w:rPr>
          <w:rFonts w:ascii="Arial" w:eastAsia="Times New Roman" w:hAnsi="Arial" w:cs="Arial"/>
          <w:sz w:val="24"/>
          <w:szCs w:val="24"/>
        </w:rPr>
        <w:t xml:space="preserve">about the impact of social prescribing on their lives and to develop effective ways of recording this information </w:t>
      </w:r>
    </w:p>
    <w:p w:rsidR="0047265B" w:rsidRPr="00F77BE4" w:rsidRDefault="0047265B" w:rsidP="0047265B">
      <w:pPr>
        <w:numPr>
          <w:ilvl w:val="0"/>
          <w:numId w:val="2"/>
        </w:numPr>
        <w:spacing w:after="0" w:line="240" w:lineRule="auto"/>
        <w:ind w:left="499" w:hanging="357"/>
        <w:rPr>
          <w:rFonts w:ascii="Arial" w:eastAsia="Times New Roman" w:hAnsi="Arial" w:cs="Arial"/>
          <w:sz w:val="24"/>
          <w:szCs w:val="24"/>
        </w:rPr>
      </w:pPr>
      <w:r w:rsidRPr="00F77BE4">
        <w:rPr>
          <w:rFonts w:ascii="Arial" w:eastAsia="Times New Roman" w:hAnsi="Arial" w:cs="Arial"/>
          <w:sz w:val="24"/>
          <w:szCs w:val="24"/>
        </w:rPr>
        <w:lastRenderedPageBreak/>
        <w:t xml:space="preserve">To be responsible for the recruitment, induction and supervision of volunteers to support the social prescribing service </w:t>
      </w:r>
    </w:p>
    <w:p w:rsidR="0047265B" w:rsidRPr="00F77BE4" w:rsidRDefault="0047265B" w:rsidP="0047265B">
      <w:pPr>
        <w:numPr>
          <w:ilvl w:val="0"/>
          <w:numId w:val="2"/>
        </w:numPr>
        <w:spacing w:after="0" w:line="240" w:lineRule="auto"/>
        <w:ind w:left="499" w:hanging="357"/>
        <w:rPr>
          <w:rFonts w:ascii="Arial" w:eastAsia="Times New Roman" w:hAnsi="Arial" w:cs="Arial"/>
          <w:sz w:val="24"/>
          <w:szCs w:val="24"/>
        </w:rPr>
      </w:pPr>
      <w:r w:rsidRPr="00F77BE4">
        <w:rPr>
          <w:rFonts w:ascii="Arial" w:eastAsia="Times New Roman" w:hAnsi="Arial" w:cs="Arial"/>
          <w:sz w:val="24"/>
          <w:szCs w:val="24"/>
        </w:rPr>
        <w:t>To attend supervision meetings with the GP Clinical Lead and Head of Wellbeing as appropriate and to identify personal and professional development needs.</w:t>
      </w:r>
    </w:p>
    <w:p w:rsidR="0047265B" w:rsidRPr="00F77BE4" w:rsidRDefault="0047265B" w:rsidP="0047265B">
      <w:pPr>
        <w:numPr>
          <w:ilvl w:val="0"/>
          <w:numId w:val="2"/>
        </w:numPr>
        <w:spacing w:after="0" w:line="240" w:lineRule="auto"/>
        <w:ind w:left="499" w:hanging="357"/>
        <w:rPr>
          <w:rFonts w:ascii="Arial" w:eastAsia="Times New Roman" w:hAnsi="Arial" w:cs="Arial"/>
          <w:sz w:val="24"/>
          <w:szCs w:val="24"/>
        </w:rPr>
      </w:pPr>
      <w:r w:rsidRPr="00F77BE4">
        <w:rPr>
          <w:rFonts w:ascii="Arial" w:eastAsia="Times New Roman" w:hAnsi="Arial" w:cs="Arial"/>
          <w:sz w:val="24"/>
          <w:szCs w:val="24"/>
        </w:rPr>
        <w:t xml:space="preserve">To participate in </w:t>
      </w:r>
      <w:r w:rsidRPr="007B2576">
        <w:rPr>
          <w:rFonts w:ascii="Arial" w:eastAsia="Times New Roman" w:hAnsi="Arial" w:cs="Arial"/>
          <w:sz w:val="24"/>
          <w:szCs w:val="24"/>
        </w:rPr>
        <w:t>our</w:t>
      </w:r>
      <w:r w:rsidRPr="00F77BE4">
        <w:rPr>
          <w:rFonts w:ascii="Arial" w:eastAsia="Times New Roman" w:hAnsi="Arial" w:cs="Arial"/>
          <w:sz w:val="24"/>
          <w:szCs w:val="24"/>
        </w:rPr>
        <w:t xml:space="preserve"> supervision and appraisal policy and to attend induction and training events as appropriate </w:t>
      </w:r>
    </w:p>
    <w:p w:rsidR="0047265B" w:rsidRPr="00F77BE4" w:rsidRDefault="0047265B" w:rsidP="0047265B">
      <w:pPr>
        <w:numPr>
          <w:ilvl w:val="0"/>
          <w:numId w:val="2"/>
        </w:numPr>
        <w:spacing w:after="0" w:line="240" w:lineRule="auto"/>
        <w:ind w:left="499" w:hanging="357"/>
        <w:rPr>
          <w:rFonts w:ascii="Arial" w:eastAsia="Times New Roman" w:hAnsi="Arial" w:cs="Arial"/>
          <w:sz w:val="24"/>
          <w:szCs w:val="24"/>
        </w:rPr>
      </w:pPr>
      <w:r w:rsidRPr="00F77BE4">
        <w:rPr>
          <w:rFonts w:ascii="Arial" w:eastAsia="Times New Roman" w:hAnsi="Arial" w:cs="Arial"/>
          <w:sz w:val="24"/>
          <w:szCs w:val="24"/>
        </w:rPr>
        <w:t xml:space="preserve">To work as part of the healthcare team across the Primary Care Network to seek feedback and to continually improve the service </w:t>
      </w:r>
    </w:p>
    <w:p w:rsidR="0047265B" w:rsidRPr="00F77BE4" w:rsidRDefault="0047265B" w:rsidP="0047265B">
      <w:pPr>
        <w:numPr>
          <w:ilvl w:val="0"/>
          <w:numId w:val="2"/>
        </w:numPr>
        <w:spacing w:after="0" w:line="240" w:lineRule="auto"/>
        <w:ind w:left="499" w:hanging="357"/>
        <w:rPr>
          <w:rFonts w:ascii="Arial" w:eastAsia="Times New Roman" w:hAnsi="Arial" w:cs="Arial"/>
          <w:sz w:val="24"/>
          <w:szCs w:val="24"/>
        </w:rPr>
      </w:pPr>
      <w:r w:rsidRPr="00F77BE4">
        <w:rPr>
          <w:rFonts w:ascii="Arial" w:eastAsia="Times New Roman" w:hAnsi="Arial" w:cs="Arial"/>
          <w:sz w:val="24"/>
          <w:szCs w:val="24"/>
        </w:rPr>
        <w:t xml:space="preserve">To contribute to the development of policies and plans relating to equality, diversity and health inequalities </w:t>
      </w:r>
    </w:p>
    <w:p w:rsidR="0047265B" w:rsidRPr="00F77BE4" w:rsidRDefault="0047265B" w:rsidP="0047265B">
      <w:pPr>
        <w:numPr>
          <w:ilvl w:val="0"/>
          <w:numId w:val="3"/>
        </w:numPr>
        <w:spacing w:after="0" w:line="240" w:lineRule="auto"/>
        <w:ind w:left="499" w:hanging="357"/>
        <w:rPr>
          <w:rFonts w:ascii="Arial" w:eastAsia="Times New Roman" w:hAnsi="Arial" w:cs="Arial"/>
          <w:b/>
          <w:sz w:val="24"/>
          <w:szCs w:val="24"/>
        </w:rPr>
      </w:pPr>
      <w:r w:rsidRPr="00F77BE4">
        <w:rPr>
          <w:rFonts w:ascii="Arial" w:eastAsia="Times New Roman" w:hAnsi="Arial" w:cs="Arial"/>
          <w:sz w:val="24"/>
          <w:szCs w:val="24"/>
        </w:rPr>
        <w:t>To attend any meetings which are relevant to the development of the social prescribing service</w:t>
      </w:r>
    </w:p>
    <w:p w:rsidR="0047265B" w:rsidRPr="00F77BE4" w:rsidRDefault="0047265B" w:rsidP="0047265B">
      <w:pPr>
        <w:spacing w:after="0" w:line="240" w:lineRule="auto"/>
        <w:jc w:val="both"/>
        <w:rPr>
          <w:rFonts w:ascii="Arial" w:eastAsia="Times New Roman" w:hAnsi="Arial" w:cs="Arial"/>
          <w:sz w:val="24"/>
          <w:szCs w:val="24"/>
        </w:rPr>
      </w:pPr>
    </w:p>
    <w:p w:rsidR="00B364E5" w:rsidRDefault="00B364E5" w:rsidP="0047265B">
      <w:pPr>
        <w:spacing w:after="0" w:line="240" w:lineRule="auto"/>
        <w:rPr>
          <w:rFonts w:ascii="Arial" w:eastAsia="Times New Roman" w:hAnsi="Arial" w:cs="Arial"/>
          <w:b/>
          <w:sz w:val="24"/>
          <w:szCs w:val="24"/>
        </w:rPr>
      </w:pPr>
    </w:p>
    <w:p w:rsidR="00B364E5" w:rsidRDefault="00B364E5" w:rsidP="0047265B">
      <w:pPr>
        <w:spacing w:after="0" w:line="240" w:lineRule="auto"/>
        <w:rPr>
          <w:rFonts w:ascii="Arial" w:eastAsia="Times New Roman" w:hAnsi="Arial" w:cs="Arial"/>
          <w:b/>
          <w:sz w:val="24"/>
          <w:szCs w:val="24"/>
        </w:rPr>
      </w:pPr>
    </w:p>
    <w:p w:rsidR="0047265B" w:rsidRPr="00F77BE4" w:rsidRDefault="0047265B" w:rsidP="0047265B">
      <w:pPr>
        <w:spacing w:after="0" w:line="240" w:lineRule="auto"/>
        <w:rPr>
          <w:rFonts w:ascii="Arial" w:eastAsia="Times New Roman" w:hAnsi="Arial" w:cs="Arial"/>
          <w:b/>
          <w:sz w:val="24"/>
          <w:szCs w:val="24"/>
        </w:rPr>
      </w:pPr>
      <w:bookmarkStart w:id="1" w:name="_GoBack"/>
      <w:bookmarkEnd w:id="1"/>
      <w:r w:rsidRPr="00F77BE4">
        <w:rPr>
          <w:rFonts w:ascii="Arial" w:eastAsia="Times New Roman" w:hAnsi="Arial" w:cs="Arial"/>
          <w:b/>
          <w:sz w:val="24"/>
          <w:szCs w:val="24"/>
        </w:rPr>
        <w:t xml:space="preserve">Development of Service </w:t>
      </w:r>
    </w:p>
    <w:p w:rsidR="0047265B" w:rsidRPr="00F77BE4" w:rsidRDefault="0047265B" w:rsidP="0047265B">
      <w:pPr>
        <w:spacing w:after="0" w:line="240" w:lineRule="auto"/>
        <w:rPr>
          <w:rFonts w:ascii="Arial" w:eastAsia="Times New Roman" w:hAnsi="Arial" w:cs="Arial"/>
          <w:sz w:val="24"/>
          <w:szCs w:val="24"/>
        </w:rPr>
      </w:pPr>
    </w:p>
    <w:p w:rsidR="0047265B" w:rsidRPr="00F77BE4" w:rsidRDefault="0047265B" w:rsidP="0047265B">
      <w:pPr>
        <w:spacing w:after="0" w:line="240" w:lineRule="auto"/>
        <w:rPr>
          <w:rFonts w:ascii="Arial" w:eastAsia="Times New Roman" w:hAnsi="Arial" w:cs="Arial"/>
          <w:sz w:val="24"/>
          <w:szCs w:val="24"/>
        </w:rPr>
      </w:pPr>
      <w:r w:rsidRPr="00F77BE4">
        <w:rPr>
          <w:rFonts w:ascii="Arial" w:eastAsia="Times New Roman" w:hAnsi="Arial" w:cs="Arial"/>
          <w:sz w:val="24"/>
          <w:szCs w:val="24"/>
        </w:rPr>
        <w:t xml:space="preserve">As the service develops there may be a requirement to be involved in the management of staff, including recruitment, supervision, performance management and appraisal. </w:t>
      </w:r>
    </w:p>
    <w:p w:rsidR="0047265B" w:rsidRPr="00F77BE4" w:rsidRDefault="0047265B" w:rsidP="0047265B">
      <w:pPr>
        <w:spacing w:after="0" w:line="240" w:lineRule="auto"/>
        <w:jc w:val="both"/>
        <w:rPr>
          <w:rFonts w:ascii="Arial" w:eastAsia="Times New Roman" w:hAnsi="Arial" w:cs="Arial"/>
          <w:sz w:val="24"/>
          <w:szCs w:val="24"/>
        </w:rPr>
      </w:pPr>
    </w:p>
    <w:p w:rsidR="0047265B" w:rsidRPr="00F77BE4" w:rsidRDefault="0047265B" w:rsidP="0047265B">
      <w:pPr>
        <w:spacing w:after="0" w:line="240" w:lineRule="auto"/>
        <w:jc w:val="both"/>
        <w:rPr>
          <w:rFonts w:ascii="Arial" w:eastAsia="Times New Roman" w:hAnsi="Arial" w:cs="Arial"/>
          <w:b/>
          <w:sz w:val="24"/>
          <w:szCs w:val="24"/>
        </w:rPr>
      </w:pPr>
      <w:r w:rsidRPr="00F77BE4">
        <w:rPr>
          <w:rFonts w:ascii="Arial" w:eastAsia="Times New Roman" w:hAnsi="Arial" w:cs="Arial"/>
          <w:b/>
          <w:sz w:val="24"/>
          <w:szCs w:val="24"/>
        </w:rPr>
        <w:t>General</w:t>
      </w:r>
    </w:p>
    <w:p w:rsidR="0047265B" w:rsidRPr="00F77BE4" w:rsidRDefault="0047265B" w:rsidP="0047265B">
      <w:pPr>
        <w:spacing w:after="0" w:line="240" w:lineRule="auto"/>
        <w:jc w:val="both"/>
        <w:rPr>
          <w:rFonts w:ascii="Arial" w:eastAsia="Times New Roman" w:hAnsi="Arial" w:cs="Arial"/>
          <w:b/>
          <w:sz w:val="24"/>
          <w:szCs w:val="24"/>
        </w:rPr>
      </w:pPr>
    </w:p>
    <w:p w:rsidR="0047265B" w:rsidRPr="00F77BE4" w:rsidRDefault="0047265B" w:rsidP="0047265B">
      <w:pPr>
        <w:numPr>
          <w:ilvl w:val="0"/>
          <w:numId w:val="1"/>
        </w:numPr>
        <w:spacing w:after="0" w:line="240" w:lineRule="auto"/>
        <w:ind w:left="572" w:hanging="357"/>
        <w:rPr>
          <w:rFonts w:ascii="Arial" w:eastAsia="Times New Roman" w:hAnsi="Arial" w:cs="Arial"/>
          <w:sz w:val="24"/>
          <w:szCs w:val="24"/>
          <w:lang w:eastAsia="en-GB"/>
        </w:rPr>
      </w:pPr>
      <w:r w:rsidRPr="00F77BE4">
        <w:rPr>
          <w:rFonts w:ascii="Arial" w:eastAsia="Times New Roman" w:hAnsi="Arial" w:cs="Arial"/>
          <w:sz w:val="24"/>
          <w:szCs w:val="24"/>
          <w:lang w:eastAsia="en-GB"/>
        </w:rPr>
        <w:t xml:space="preserve">To uphold the aims and values of </w:t>
      </w:r>
      <w:r w:rsidRPr="007B2576">
        <w:rPr>
          <w:rFonts w:ascii="Arial" w:eastAsia="Times New Roman" w:hAnsi="Arial" w:cs="Arial"/>
          <w:sz w:val="24"/>
          <w:szCs w:val="24"/>
          <w:lang w:eastAsia="en-GB"/>
        </w:rPr>
        <w:t>the organisation</w:t>
      </w:r>
    </w:p>
    <w:p w:rsidR="0047265B" w:rsidRPr="00F77BE4" w:rsidRDefault="0047265B" w:rsidP="0047265B">
      <w:pPr>
        <w:numPr>
          <w:ilvl w:val="0"/>
          <w:numId w:val="1"/>
        </w:numPr>
        <w:spacing w:after="0" w:line="240" w:lineRule="auto"/>
        <w:ind w:left="572" w:hanging="357"/>
        <w:rPr>
          <w:rFonts w:ascii="Arial" w:eastAsia="Times New Roman" w:hAnsi="Arial" w:cs="Arial"/>
          <w:sz w:val="24"/>
          <w:szCs w:val="24"/>
          <w:lang w:eastAsia="en-GB"/>
        </w:rPr>
      </w:pPr>
      <w:r w:rsidRPr="00F77BE4">
        <w:rPr>
          <w:rFonts w:ascii="Arial" w:eastAsia="Times New Roman" w:hAnsi="Arial" w:cs="Arial"/>
          <w:sz w:val="24"/>
          <w:szCs w:val="24"/>
          <w:lang w:eastAsia="en-GB"/>
        </w:rPr>
        <w:t>To contribute to the ongoing development of the service and to best practice</w:t>
      </w:r>
    </w:p>
    <w:p w:rsidR="0047265B" w:rsidRPr="00F77BE4" w:rsidRDefault="0047265B" w:rsidP="0047265B">
      <w:pPr>
        <w:numPr>
          <w:ilvl w:val="0"/>
          <w:numId w:val="1"/>
        </w:numPr>
        <w:spacing w:after="0" w:line="240" w:lineRule="auto"/>
        <w:ind w:left="572" w:hanging="357"/>
        <w:rPr>
          <w:rFonts w:ascii="Arial" w:eastAsia="Times New Roman" w:hAnsi="Arial" w:cs="Arial"/>
          <w:sz w:val="24"/>
          <w:szCs w:val="24"/>
          <w:lang w:eastAsia="en-GB"/>
        </w:rPr>
      </w:pPr>
      <w:r w:rsidRPr="00F77BE4">
        <w:rPr>
          <w:rFonts w:ascii="Arial" w:eastAsia="Times New Roman" w:hAnsi="Arial" w:cs="Arial"/>
          <w:sz w:val="24"/>
          <w:szCs w:val="24"/>
          <w:lang w:eastAsia="en-GB"/>
        </w:rPr>
        <w:t xml:space="preserve">To work within </w:t>
      </w:r>
      <w:r w:rsidRPr="007B2576">
        <w:rPr>
          <w:rFonts w:ascii="Arial" w:eastAsia="Times New Roman" w:hAnsi="Arial" w:cs="Arial"/>
          <w:sz w:val="24"/>
          <w:szCs w:val="24"/>
          <w:lang w:eastAsia="en-GB"/>
        </w:rPr>
        <w:t>organisational</w:t>
      </w:r>
      <w:r w:rsidRPr="00F77BE4">
        <w:rPr>
          <w:rFonts w:ascii="Arial" w:eastAsia="Times New Roman" w:hAnsi="Arial" w:cs="Arial"/>
          <w:sz w:val="24"/>
          <w:szCs w:val="24"/>
          <w:lang w:eastAsia="en-GB"/>
        </w:rPr>
        <w:t xml:space="preserve"> policies and procedures</w:t>
      </w:r>
    </w:p>
    <w:p w:rsidR="0047265B" w:rsidRPr="00F77BE4" w:rsidRDefault="0047265B" w:rsidP="0047265B">
      <w:pPr>
        <w:numPr>
          <w:ilvl w:val="0"/>
          <w:numId w:val="1"/>
        </w:numPr>
        <w:spacing w:after="0" w:line="240" w:lineRule="auto"/>
        <w:ind w:left="572" w:hanging="357"/>
        <w:rPr>
          <w:rFonts w:ascii="Arial" w:eastAsia="Times New Roman" w:hAnsi="Arial" w:cs="Arial"/>
          <w:sz w:val="24"/>
          <w:szCs w:val="24"/>
          <w:lang w:eastAsia="en-GB"/>
        </w:rPr>
      </w:pPr>
      <w:r w:rsidRPr="00F77BE4">
        <w:rPr>
          <w:rFonts w:ascii="Arial" w:eastAsia="Times New Roman" w:hAnsi="Arial" w:cs="Arial"/>
          <w:sz w:val="24"/>
          <w:szCs w:val="24"/>
          <w:lang w:eastAsia="en-GB"/>
        </w:rPr>
        <w:t>To maintain up to date knowledge of legislation, national and local policies and issues in relation to both the specific client group and mental health</w:t>
      </w:r>
    </w:p>
    <w:p w:rsidR="0047265B" w:rsidRPr="00F77BE4" w:rsidRDefault="0047265B" w:rsidP="0047265B">
      <w:pPr>
        <w:numPr>
          <w:ilvl w:val="0"/>
          <w:numId w:val="1"/>
        </w:numPr>
        <w:spacing w:after="0" w:line="240" w:lineRule="auto"/>
        <w:ind w:left="572" w:hanging="357"/>
        <w:rPr>
          <w:rFonts w:ascii="Arial" w:eastAsia="Times New Roman" w:hAnsi="Arial" w:cs="Arial"/>
          <w:sz w:val="24"/>
          <w:szCs w:val="24"/>
          <w:lang w:eastAsia="en-GB"/>
        </w:rPr>
      </w:pPr>
      <w:r w:rsidRPr="00F77BE4">
        <w:rPr>
          <w:rFonts w:ascii="Arial" w:eastAsia="Times New Roman" w:hAnsi="Arial" w:cs="Arial"/>
          <w:sz w:val="24"/>
          <w:szCs w:val="24"/>
          <w:lang w:eastAsia="en-GB"/>
        </w:rPr>
        <w:t>All employees have a duty and responsibility for their own health and safety and the health of safety of colleagues, patients and the general public</w:t>
      </w:r>
    </w:p>
    <w:p w:rsidR="0047265B" w:rsidRPr="00F77BE4" w:rsidRDefault="0047265B" w:rsidP="0047265B">
      <w:pPr>
        <w:numPr>
          <w:ilvl w:val="0"/>
          <w:numId w:val="1"/>
        </w:numPr>
        <w:spacing w:after="0" w:line="240" w:lineRule="auto"/>
        <w:ind w:left="572" w:hanging="357"/>
        <w:rPr>
          <w:rFonts w:ascii="Arial" w:eastAsia="Times New Roman" w:hAnsi="Arial" w:cs="Arial"/>
          <w:sz w:val="24"/>
          <w:szCs w:val="24"/>
          <w:lang w:eastAsia="en-GB"/>
        </w:rPr>
      </w:pPr>
      <w:r w:rsidRPr="00F77BE4">
        <w:rPr>
          <w:rFonts w:ascii="Arial" w:eastAsia="Times New Roman" w:hAnsi="Arial" w:cs="Arial"/>
          <w:sz w:val="24"/>
          <w:szCs w:val="24"/>
          <w:lang w:eastAsia="en-GB"/>
        </w:rPr>
        <w:t>All employees have a responsibility to prevent abuse and neglect and report concerns</w:t>
      </w:r>
    </w:p>
    <w:p w:rsidR="0047265B" w:rsidRPr="00F77BE4" w:rsidRDefault="0047265B" w:rsidP="0047265B">
      <w:pPr>
        <w:numPr>
          <w:ilvl w:val="0"/>
          <w:numId w:val="1"/>
        </w:numPr>
        <w:spacing w:after="0" w:line="240" w:lineRule="auto"/>
        <w:ind w:left="572" w:hanging="357"/>
        <w:rPr>
          <w:rFonts w:ascii="Arial" w:eastAsia="Times New Roman" w:hAnsi="Arial" w:cs="Arial"/>
          <w:sz w:val="24"/>
          <w:szCs w:val="24"/>
        </w:rPr>
      </w:pPr>
      <w:r w:rsidRPr="00F77BE4">
        <w:rPr>
          <w:rFonts w:ascii="Arial" w:eastAsia="Times New Roman" w:hAnsi="Arial" w:cs="Arial"/>
          <w:sz w:val="24"/>
          <w:szCs w:val="24"/>
        </w:rPr>
        <w:t>All employees have a responsibility and a legal obligation to ensure that information processed for both patients and staff is kept accurate, confidential, secure and in line with current Data Protection legislation and Security and Confidentiality Policies</w:t>
      </w:r>
    </w:p>
    <w:p w:rsidR="0047265B" w:rsidRPr="00F77BE4" w:rsidRDefault="0047265B" w:rsidP="0047265B">
      <w:pPr>
        <w:numPr>
          <w:ilvl w:val="0"/>
          <w:numId w:val="1"/>
        </w:numPr>
        <w:spacing w:after="0" w:line="240" w:lineRule="auto"/>
        <w:ind w:left="572" w:hanging="357"/>
        <w:rPr>
          <w:rFonts w:ascii="Arial" w:eastAsia="Times New Roman" w:hAnsi="Arial" w:cs="Arial"/>
          <w:sz w:val="24"/>
          <w:szCs w:val="24"/>
        </w:rPr>
      </w:pPr>
      <w:r w:rsidRPr="00F77BE4">
        <w:rPr>
          <w:rFonts w:ascii="Arial" w:eastAsia="Times New Roman" w:hAnsi="Arial" w:cs="Arial"/>
          <w:sz w:val="24"/>
          <w:szCs w:val="24"/>
        </w:rPr>
        <w:t>Undertake not to abuse their official position for personal gain, to seek advantage of further private business or other interests in the course of their official duties</w:t>
      </w:r>
    </w:p>
    <w:p w:rsidR="0047265B" w:rsidRPr="00F77BE4" w:rsidRDefault="0047265B" w:rsidP="0047265B">
      <w:pPr>
        <w:spacing w:after="0" w:line="240" w:lineRule="auto"/>
        <w:rPr>
          <w:rFonts w:ascii="Arial" w:eastAsia="Times New Roman" w:hAnsi="Arial" w:cs="Arial"/>
          <w:sz w:val="24"/>
          <w:szCs w:val="24"/>
        </w:rPr>
      </w:pPr>
    </w:p>
    <w:p w:rsidR="0047265B" w:rsidRPr="00F77BE4" w:rsidRDefault="0047265B" w:rsidP="0047265B">
      <w:pPr>
        <w:spacing w:after="0" w:line="240" w:lineRule="auto"/>
        <w:rPr>
          <w:rFonts w:ascii="Arial" w:eastAsia="Times New Roman" w:hAnsi="Arial" w:cs="Arial"/>
          <w:b/>
          <w:sz w:val="24"/>
          <w:szCs w:val="24"/>
        </w:rPr>
      </w:pPr>
      <w:r w:rsidRPr="00F77BE4">
        <w:rPr>
          <w:rFonts w:ascii="Arial" w:eastAsia="Times New Roman" w:hAnsi="Arial" w:cs="Arial"/>
          <w:b/>
          <w:sz w:val="24"/>
          <w:szCs w:val="24"/>
        </w:rPr>
        <w:t>This list is not exhaustive and other duties may be required to be undertaken to meet the needs of the organisation</w:t>
      </w:r>
    </w:p>
    <w:p w:rsidR="0047265B" w:rsidRPr="007B2576" w:rsidRDefault="0047265B" w:rsidP="0047265B">
      <w:pPr>
        <w:rPr>
          <w:rFonts w:ascii="Arial" w:hAnsi="Arial" w:cs="Arial"/>
          <w:sz w:val="24"/>
          <w:szCs w:val="24"/>
        </w:rPr>
      </w:pPr>
    </w:p>
    <w:p w:rsidR="0047265B" w:rsidRPr="007B2576" w:rsidRDefault="0047265B" w:rsidP="0047265B">
      <w:pPr>
        <w:rPr>
          <w:rFonts w:ascii="Arial" w:hAnsi="Arial" w:cs="Arial"/>
          <w:sz w:val="24"/>
          <w:szCs w:val="24"/>
        </w:rPr>
      </w:pPr>
    </w:p>
    <w:p w:rsidR="0047265B" w:rsidRPr="007B2576" w:rsidRDefault="0047265B" w:rsidP="0047265B">
      <w:pPr>
        <w:rPr>
          <w:rFonts w:ascii="Arial" w:hAnsi="Arial" w:cs="Arial"/>
          <w:sz w:val="24"/>
          <w:szCs w:val="24"/>
        </w:rPr>
      </w:pPr>
    </w:p>
    <w:p w:rsidR="0047265B" w:rsidRPr="007B2576" w:rsidRDefault="0047265B" w:rsidP="0047265B">
      <w:pPr>
        <w:rPr>
          <w:rFonts w:ascii="Arial" w:hAnsi="Arial" w:cs="Arial"/>
          <w:sz w:val="24"/>
          <w:szCs w:val="24"/>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gridCol w:w="1339"/>
      </w:tblGrid>
      <w:tr w:rsidR="0047265B" w:rsidRPr="00F77BE4" w:rsidTr="009874F2">
        <w:trPr>
          <w:trHeight w:val="458"/>
          <w:tblHeader/>
        </w:trPr>
        <w:tc>
          <w:tcPr>
            <w:tcW w:w="9371" w:type="dxa"/>
            <w:shd w:val="clear" w:color="auto" w:fill="auto"/>
            <w:vAlign w:val="center"/>
          </w:tcPr>
          <w:p w:rsidR="0047265B" w:rsidRPr="00F77BE4" w:rsidRDefault="0047265B" w:rsidP="009874F2">
            <w:pPr>
              <w:spacing w:after="0" w:line="240" w:lineRule="auto"/>
              <w:jc w:val="center"/>
              <w:rPr>
                <w:rFonts w:ascii="Arial" w:eastAsia="Times New Roman" w:hAnsi="Arial" w:cs="Arial"/>
                <w:b/>
                <w:sz w:val="24"/>
                <w:szCs w:val="24"/>
              </w:rPr>
            </w:pPr>
            <w:r w:rsidRPr="007B2576">
              <w:rPr>
                <w:rFonts w:ascii="Arial" w:eastAsia="Times New Roman" w:hAnsi="Arial" w:cs="Arial"/>
                <w:b/>
                <w:sz w:val="24"/>
                <w:szCs w:val="24"/>
              </w:rPr>
              <w:lastRenderedPageBreak/>
              <w:t>Person Specification</w:t>
            </w:r>
          </w:p>
        </w:tc>
        <w:tc>
          <w:tcPr>
            <w:tcW w:w="1339" w:type="dxa"/>
            <w:shd w:val="clear" w:color="auto" w:fill="auto"/>
            <w:vAlign w:val="center"/>
          </w:tcPr>
          <w:p w:rsidR="0047265B" w:rsidRPr="00F77BE4" w:rsidRDefault="0047265B" w:rsidP="009874F2">
            <w:pPr>
              <w:spacing w:after="0" w:line="240" w:lineRule="auto"/>
              <w:jc w:val="center"/>
              <w:rPr>
                <w:rFonts w:ascii="Arial" w:eastAsia="Times New Roman" w:hAnsi="Arial" w:cs="Arial"/>
                <w:sz w:val="24"/>
                <w:szCs w:val="24"/>
              </w:rPr>
            </w:pPr>
            <w:r w:rsidRPr="00F77BE4">
              <w:rPr>
                <w:rFonts w:ascii="Arial" w:eastAsia="Times New Roman" w:hAnsi="Arial" w:cs="Arial"/>
                <w:b/>
                <w:sz w:val="24"/>
                <w:szCs w:val="24"/>
              </w:rPr>
              <w:t>Essential or Desirable</w:t>
            </w:r>
          </w:p>
        </w:tc>
      </w:tr>
      <w:tr w:rsidR="0047265B" w:rsidRPr="00F77BE4" w:rsidTr="009874F2">
        <w:trPr>
          <w:trHeight w:val="1182"/>
        </w:trPr>
        <w:tc>
          <w:tcPr>
            <w:tcW w:w="9371" w:type="dxa"/>
            <w:shd w:val="clear" w:color="auto" w:fill="auto"/>
          </w:tcPr>
          <w:p w:rsidR="0047265B" w:rsidRDefault="0047265B" w:rsidP="009874F2">
            <w:pPr>
              <w:spacing w:after="0" w:line="240" w:lineRule="auto"/>
              <w:rPr>
                <w:rFonts w:ascii="Arial" w:eastAsia="Times New Roman" w:hAnsi="Arial" w:cs="Arial"/>
                <w:b/>
                <w:sz w:val="24"/>
                <w:szCs w:val="24"/>
              </w:rPr>
            </w:pPr>
            <w:r w:rsidRPr="00F77BE4">
              <w:rPr>
                <w:rFonts w:ascii="Arial" w:eastAsia="Times New Roman" w:hAnsi="Arial" w:cs="Arial"/>
                <w:b/>
                <w:sz w:val="24"/>
                <w:szCs w:val="24"/>
              </w:rPr>
              <w:t>Qualifications / Education / Training:</w:t>
            </w:r>
          </w:p>
          <w:p w:rsidR="0047265B" w:rsidRPr="00F77BE4" w:rsidRDefault="0047265B" w:rsidP="009874F2">
            <w:pPr>
              <w:spacing w:after="0" w:line="240" w:lineRule="auto"/>
              <w:rPr>
                <w:rFonts w:ascii="Arial" w:eastAsia="Times New Roman" w:hAnsi="Arial" w:cs="Arial"/>
                <w:b/>
                <w:sz w:val="24"/>
                <w:szCs w:val="24"/>
              </w:rPr>
            </w:pP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 xml:space="preserve">NVQ level 3 or equivalent relevant qualification and /or extensive experience </w:t>
            </w:r>
          </w:p>
          <w:p w:rsidR="0047265B" w:rsidRPr="00F77BE4" w:rsidRDefault="0047265B" w:rsidP="009874F2">
            <w:pPr>
              <w:spacing w:after="0" w:line="240" w:lineRule="auto"/>
              <w:rPr>
                <w:rFonts w:ascii="Arial" w:eastAsia="Times New Roman" w:hAnsi="Arial" w:cs="Arial"/>
                <w:b/>
                <w:sz w:val="24"/>
                <w:szCs w:val="24"/>
              </w:rPr>
            </w:pPr>
            <w:r w:rsidRPr="00F77BE4">
              <w:rPr>
                <w:rFonts w:ascii="Arial" w:eastAsia="Times New Roman" w:hAnsi="Arial" w:cs="Arial"/>
                <w:sz w:val="24"/>
                <w:szCs w:val="24"/>
              </w:rPr>
              <w:t>Demonstrate commitment to professional and personal development</w:t>
            </w:r>
          </w:p>
        </w:tc>
        <w:tc>
          <w:tcPr>
            <w:tcW w:w="1339" w:type="dxa"/>
            <w:shd w:val="clear" w:color="auto" w:fill="auto"/>
          </w:tcPr>
          <w:p w:rsidR="0047265B" w:rsidRPr="00F77BE4" w:rsidRDefault="0047265B" w:rsidP="009874F2">
            <w:pPr>
              <w:spacing w:after="0" w:line="240" w:lineRule="auto"/>
              <w:rPr>
                <w:rFonts w:ascii="Arial" w:eastAsia="Times New Roman" w:hAnsi="Arial" w:cs="Arial"/>
                <w:b/>
                <w:sz w:val="24"/>
                <w:szCs w:val="24"/>
              </w:rPr>
            </w:pPr>
          </w:p>
          <w:p w:rsidR="0047265B" w:rsidRDefault="0047265B" w:rsidP="009874F2">
            <w:pPr>
              <w:spacing w:after="0" w:line="240" w:lineRule="auto"/>
              <w:rPr>
                <w:rFonts w:ascii="Arial" w:eastAsia="Times New Roman" w:hAnsi="Arial" w:cs="Arial"/>
                <w:sz w:val="24"/>
                <w:szCs w:val="24"/>
              </w:rPr>
            </w:pP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Essential</w:t>
            </w:r>
          </w:p>
          <w:p w:rsidR="0047265B"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Essential</w:t>
            </w:r>
          </w:p>
          <w:p w:rsidR="0047265B" w:rsidRPr="00F77BE4" w:rsidRDefault="0047265B" w:rsidP="009874F2">
            <w:pPr>
              <w:spacing w:after="0" w:line="240" w:lineRule="auto"/>
              <w:rPr>
                <w:rFonts w:ascii="Arial" w:eastAsia="Times New Roman" w:hAnsi="Arial" w:cs="Arial"/>
                <w:sz w:val="24"/>
                <w:szCs w:val="24"/>
              </w:rPr>
            </w:pPr>
          </w:p>
        </w:tc>
      </w:tr>
      <w:tr w:rsidR="0047265B" w:rsidRPr="00F77BE4" w:rsidTr="009874F2">
        <w:trPr>
          <w:trHeight w:val="3240"/>
        </w:trPr>
        <w:tc>
          <w:tcPr>
            <w:tcW w:w="9371" w:type="dxa"/>
          </w:tcPr>
          <w:p w:rsidR="0047265B" w:rsidRDefault="0047265B" w:rsidP="009874F2">
            <w:pPr>
              <w:spacing w:after="0" w:line="240" w:lineRule="auto"/>
              <w:rPr>
                <w:rFonts w:ascii="Arial" w:eastAsia="Times New Roman" w:hAnsi="Arial" w:cs="Arial"/>
                <w:b/>
                <w:sz w:val="24"/>
                <w:szCs w:val="24"/>
              </w:rPr>
            </w:pPr>
            <w:r w:rsidRPr="00F77BE4">
              <w:rPr>
                <w:rFonts w:ascii="Arial" w:eastAsia="Times New Roman" w:hAnsi="Arial" w:cs="Arial"/>
                <w:b/>
                <w:sz w:val="24"/>
                <w:szCs w:val="24"/>
              </w:rPr>
              <w:t>Experience:</w:t>
            </w:r>
          </w:p>
          <w:p w:rsidR="0047265B" w:rsidRPr="00F77BE4" w:rsidRDefault="0047265B" w:rsidP="009874F2">
            <w:pPr>
              <w:spacing w:after="0" w:line="240" w:lineRule="auto"/>
              <w:rPr>
                <w:rFonts w:ascii="Arial" w:eastAsia="Times New Roman" w:hAnsi="Arial" w:cs="Arial"/>
                <w:b/>
                <w:sz w:val="24"/>
                <w:szCs w:val="24"/>
              </w:rPr>
            </w:pP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 xml:space="preserve">Experience of working with people in a community development setting, adult health and social care, learning support or public health context </w:t>
            </w: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 xml:space="preserve">Experience of partnership/collaborative working </w:t>
            </w:r>
          </w:p>
          <w:p w:rsidR="0047265B" w:rsidRPr="00F77BE4" w:rsidRDefault="0047265B" w:rsidP="009874F2">
            <w:pPr>
              <w:widowControl w:val="0"/>
              <w:tabs>
                <w:tab w:val="left" w:pos="567"/>
                <w:tab w:val="left" w:pos="4690"/>
                <w:tab w:val="left" w:pos="8856"/>
              </w:tabs>
              <w:autoSpaceDE w:val="0"/>
              <w:autoSpaceDN w:val="0"/>
              <w:adjustRightInd w:val="0"/>
              <w:spacing w:after="0" w:line="240" w:lineRule="auto"/>
              <w:rPr>
                <w:rFonts w:ascii="Arial" w:eastAsia="Times New Roman" w:hAnsi="Arial" w:cs="Arial"/>
                <w:sz w:val="24"/>
                <w:szCs w:val="24"/>
              </w:rPr>
            </w:pPr>
            <w:r w:rsidRPr="00F77BE4">
              <w:rPr>
                <w:rFonts w:ascii="Arial" w:eastAsia="Times New Roman" w:hAnsi="Arial" w:cs="Arial"/>
                <w:sz w:val="24"/>
                <w:szCs w:val="24"/>
              </w:rPr>
              <w:t xml:space="preserve">Experience of supporting people with their mental health, either in a paid, unpaid or informal capacity </w:t>
            </w:r>
          </w:p>
          <w:p w:rsidR="0047265B" w:rsidRPr="00F77BE4" w:rsidRDefault="0047265B" w:rsidP="009874F2">
            <w:pPr>
              <w:widowControl w:val="0"/>
              <w:tabs>
                <w:tab w:val="left" w:pos="567"/>
                <w:tab w:val="left" w:pos="4690"/>
                <w:tab w:val="left" w:pos="8856"/>
              </w:tabs>
              <w:autoSpaceDE w:val="0"/>
              <w:autoSpaceDN w:val="0"/>
              <w:adjustRightInd w:val="0"/>
              <w:spacing w:after="0" w:line="240" w:lineRule="auto"/>
              <w:rPr>
                <w:rFonts w:ascii="Arial" w:eastAsia="Times New Roman" w:hAnsi="Arial" w:cs="Arial"/>
                <w:sz w:val="24"/>
                <w:szCs w:val="24"/>
              </w:rPr>
            </w:pPr>
            <w:r w:rsidRPr="00F77BE4">
              <w:rPr>
                <w:rFonts w:ascii="Arial" w:eastAsia="Times New Roman" w:hAnsi="Arial" w:cs="Arial"/>
                <w:sz w:val="24"/>
                <w:szCs w:val="24"/>
              </w:rPr>
              <w:t>Experience of individual needs assessment</w:t>
            </w:r>
          </w:p>
          <w:p w:rsidR="0047265B" w:rsidRPr="00F77BE4" w:rsidRDefault="0047265B" w:rsidP="009874F2">
            <w:pPr>
              <w:widowControl w:val="0"/>
              <w:tabs>
                <w:tab w:val="left" w:pos="567"/>
                <w:tab w:val="left" w:pos="4690"/>
                <w:tab w:val="left" w:pos="8856"/>
              </w:tabs>
              <w:autoSpaceDE w:val="0"/>
              <w:autoSpaceDN w:val="0"/>
              <w:adjustRightInd w:val="0"/>
              <w:spacing w:after="0" w:line="240" w:lineRule="auto"/>
              <w:rPr>
                <w:rFonts w:ascii="Arial" w:eastAsia="Times New Roman" w:hAnsi="Arial" w:cs="Arial"/>
                <w:sz w:val="24"/>
                <w:szCs w:val="24"/>
              </w:rPr>
            </w:pPr>
            <w:r w:rsidRPr="00F77BE4">
              <w:rPr>
                <w:rFonts w:ascii="Arial" w:eastAsia="Times New Roman" w:hAnsi="Arial" w:cs="Arial"/>
                <w:sz w:val="24"/>
                <w:szCs w:val="24"/>
              </w:rPr>
              <w:t>Experience of data collection and using tools to measure the impact of services</w:t>
            </w:r>
          </w:p>
          <w:p w:rsidR="0047265B" w:rsidRPr="00F77BE4" w:rsidRDefault="0047265B" w:rsidP="009874F2">
            <w:pPr>
              <w:widowControl w:val="0"/>
              <w:tabs>
                <w:tab w:val="left" w:pos="567"/>
                <w:tab w:val="left" w:pos="4690"/>
                <w:tab w:val="left" w:pos="8856"/>
              </w:tabs>
              <w:autoSpaceDE w:val="0"/>
              <w:autoSpaceDN w:val="0"/>
              <w:adjustRightInd w:val="0"/>
              <w:spacing w:after="0" w:line="240" w:lineRule="auto"/>
              <w:rPr>
                <w:rFonts w:ascii="Arial" w:eastAsia="Times New Roman" w:hAnsi="Arial" w:cs="Arial"/>
                <w:b/>
                <w:sz w:val="24"/>
                <w:szCs w:val="24"/>
              </w:rPr>
            </w:pPr>
            <w:r w:rsidRPr="00F77BE4">
              <w:rPr>
                <w:rFonts w:ascii="Arial" w:eastAsia="Times New Roman" w:hAnsi="Arial" w:cs="Arial"/>
                <w:sz w:val="24"/>
                <w:szCs w:val="24"/>
              </w:rPr>
              <w:t>Training in motivational coaching and interviewing or equivalent experience</w:t>
            </w:r>
          </w:p>
        </w:tc>
        <w:tc>
          <w:tcPr>
            <w:tcW w:w="1339" w:type="dxa"/>
          </w:tcPr>
          <w:p w:rsidR="0047265B" w:rsidRPr="00F77BE4" w:rsidRDefault="0047265B" w:rsidP="009874F2">
            <w:pPr>
              <w:spacing w:after="0" w:line="240" w:lineRule="auto"/>
              <w:rPr>
                <w:rFonts w:ascii="Arial" w:eastAsia="Times New Roman" w:hAnsi="Arial" w:cs="Arial"/>
                <w:sz w:val="24"/>
                <w:szCs w:val="24"/>
              </w:rPr>
            </w:pPr>
          </w:p>
          <w:p w:rsidR="0047265B" w:rsidRDefault="0047265B" w:rsidP="009874F2">
            <w:pPr>
              <w:spacing w:after="0" w:line="240" w:lineRule="auto"/>
              <w:rPr>
                <w:rFonts w:ascii="Arial" w:eastAsia="Times New Roman" w:hAnsi="Arial" w:cs="Arial"/>
                <w:sz w:val="24"/>
                <w:szCs w:val="24"/>
                <w:lang w:val="fr-FR"/>
              </w:rPr>
            </w:pPr>
          </w:p>
          <w:p w:rsidR="0047265B" w:rsidRPr="00F77BE4" w:rsidRDefault="0047265B" w:rsidP="009874F2">
            <w:pPr>
              <w:spacing w:after="0" w:line="240" w:lineRule="auto"/>
              <w:rPr>
                <w:rFonts w:ascii="Arial" w:eastAsia="Times New Roman" w:hAnsi="Arial" w:cs="Arial"/>
                <w:sz w:val="24"/>
                <w:szCs w:val="24"/>
                <w:lang w:val="fr-FR"/>
              </w:rPr>
            </w:pPr>
            <w:r w:rsidRPr="00F77BE4">
              <w:rPr>
                <w:rFonts w:ascii="Arial" w:eastAsia="Times New Roman" w:hAnsi="Arial" w:cs="Arial"/>
                <w:sz w:val="24"/>
                <w:szCs w:val="24"/>
                <w:lang w:val="fr-FR"/>
              </w:rPr>
              <w:t>Essential</w:t>
            </w:r>
          </w:p>
          <w:p w:rsidR="0047265B" w:rsidRPr="00F77BE4" w:rsidRDefault="0047265B" w:rsidP="009874F2">
            <w:pPr>
              <w:spacing w:after="0" w:line="240" w:lineRule="auto"/>
              <w:rPr>
                <w:rFonts w:ascii="Arial" w:eastAsia="Times New Roman" w:hAnsi="Arial" w:cs="Arial"/>
                <w:sz w:val="24"/>
                <w:szCs w:val="24"/>
                <w:lang w:val="fr-FR"/>
              </w:rPr>
            </w:pPr>
          </w:p>
          <w:p w:rsidR="0047265B" w:rsidRPr="00F77BE4" w:rsidRDefault="0047265B" w:rsidP="009874F2">
            <w:pPr>
              <w:spacing w:after="0" w:line="240" w:lineRule="auto"/>
              <w:rPr>
                <w:rFonts w:ascii="Arial" w:eastAsia="Times New Roman" w:hAnsi="Arial" w:cs="Arial"/>
                <w:sz w:val="24"/>
                <w:szCs w:val="24"/>
                <w:lang w:val="fr-FR"/>
              </w:rPr>
            </w:pPr>
            <w:r w:rsidRPr="00F77BE4">
              <w:rPr>
                <w:rFonts w:ascii="Arial" w:eastAsia="Times New Roman" w:hAnsi="Arial" w:cs="Arial"/>
                <w:sz w:val="24"/>
                <w:szCs w:val="24"/>
                <w:lang w:val="fr-FR"/>
              </w:rPr>
              <w:t xml:space="preserve">Essential </w:t>
            </w:r>
          </w:p>
          <w:p w:rsidR="0047265B" w:rsidRPr="00F77BE4" w:rsidRDefault="0047265B" w:rsidP="009874F2">
            <w:pPr>
              <w:spacing w:after="0" w:line="240" w:lineRule="auto"/>
              <w:rPr>
                <w:rFonts w:ascii="Arial" w:eastAsia="Times New Roman" w:hAnsi="Arial" w:cs="Arial"/>
                <w:sz w:val="24"/>
                <w:szCs w:val="24"/>
                <w:lang w:val="fr-FR"/>
              </w:rPr>
            </w:pPr>
            <w:r w:rsidRPr="00F77BE4">
              <w:rPr>
                <w:rFonts w:ascii="Arial" w:eastAsia="Times New Roman" w:hAnsi="Arial" w:cs="Arial"/>
                <w:sz w:val="24"/>
                <w:szCs w:val="24"/>
                <w:lang w:val="fr-FR"/>
              </w:rPr>
              <w:t xml:space="preserve">Essential </w:t>
            </w:r>
          </w:p>
          <w:p w:rsidR="0047265B" w:rsidRPr="00F77BE4" w:rsidRDefault="0047265B" w:rsidP="009874F2">
            <w:pPr>
              <w:spacing w:after="0" w:line="240" w:lineRule="auto"/>
              <w:rPr>
                <w:rFonts w:ascii="Arial" w:eastAsia="Times New Roman" w:hAnsi="Arial" w:cs="Arial"/>
                <w:sz w:val="24"/>
                <w:szCs w:val="24"/>
                <w:lang w:val="fr-FR"/>
              </w:rPr>
            </w:pPr>
          </w:p>
          <w:p w:rsidR="0047265B" w:rsidRPr="00F77BE4" w:rsidRDefault="0047265B" w:rsidP="009874F2">
            <w:pPr>
              <w:spacing w:after="0" w:line="240" w:lineRule="auto"/>
              <w:rPr>
                <w:rFonts w:ascii="Arial" w:eastAsia="Times New Roman" w:hAnsi="Arial" w:cs="Arial"/>
                <w:sz w:val="24"/>
                <w:szCs w:val="24"/>
                <w:lang w:val="fr-FR"/>
              </w:rPr>
            </w:pPr>
            <w:r w:rsidRPr="00F77BE4">
              <w:rPr>
                <w:rFonts w:ascii="Arial" w:eastAsia="Times New Roman" w:hAnsi="Arial" w:cs="Arial"/>
                <w:sz w:val="24"/>
                <w:szCs w:val="24"/>
                <w:lang w:val="fr-FR"/>
              </w:rPr>
              <w:t xml:space="preserve">Essential </w:t>
            </w:r>
          </w:p>
          <w:p w:rsidR="0047265B" w:rsidRPr="00F77BE4" w:rsidRDefault="0047265B" w:rsidP="009874F2">
            <w:pPr>
              <w:spacing w:after="0" w:line="240" w:lineRule="auto"/>
              <w:rPr>
                <w:rFonts w:ascii="Arial" w:eastAsia="Times New Roman" w:hAnsi="Arial" w:cs="Arial"/>
                <w:sz w:val="24"/>
                <w:szCs w:val="24"/>
                <w:lang w:val="fr-FR"/>
              </w:rPr>
            </w:pPr>
            <w:r w:rsidRPr="00F77BE4">
              <w:rPr>
                <w:rFonts w:ascii="Arial" w:eastAsia="Times New Roman" w:hAnsi="Arial" w:cs="Arial"/>
                <w:sz w:val="24"/>
                <w:szCs w:val="24"/>
                <w:lang w:val="fr-FR"/>
              </w:rPr>
              <w:t xml:space="preserve">Essential </w:t>
            </w:r>
          </w:p>
          <w:p w:rsidR="0047265B" w:rsidRPr="00F77BE4" w:rsidRDefault="0047265B" w:rsidP="009874F2">
            <w:pPr>
              <w:spacing w:after="0" w:line="240" w:lineRule="auto"/>
              <w:rPr>
                <w:rFonts w:ascii="Arial" w:eastAsia="Times New Roman" w:hAnsi="Arial" w:cs="Arial"/>
                <w:sz w:val="24"/>
                <w:szCs w:val="24"/>
              </w:rPr>
            </w:pPr>
            <w:proofErr w:type="spellStart"/>
            <w:r w:rsidRPr="00F77BE4">
              <w:rPr>
                <w:rFonts w:ascii="Arial" w:eastAsia="Times New Roman" w:hAnsi="Arial" w:cs="Arial"/>
                <w:sz w:val="24"/>
                <w:szCs w:val="24"/>
                <w:lang w:val="fr-FR"/>
              </w:rPr>
              <w:t>Desirable</w:t>
            </w:r>
            <w:proofErr w:type="spellEnd"/>
          </w:p>
        </w:tc>
      </w:tr>
      <w:tr w:rsidR="0047265B" w:rsidRPr="00F77BE4" w:rsidTr="009874F2">
        <w:trPr>
          <w:trHeight w:val="3002"/>
        </w:trPr>
        <w:tc>
          <w:tcPr>
            <w:tcW w:w="9371" w:type="dxa"/>
          </w:tcPr>
          <w:p w:rsidR="0047265B" w:rsidRDefault="0047265B" w:rsidP="009874F2">
            <w:pPr>
              <w:spacing w:after="0" w:line="240" w:lineRule="auto"/>
              <w:rPr>
                <w:rFonts w:ascii="Arial" w:eastAsia="Times New Roman" w:hAnsi="Arial" w:cs="Arial"/>
                <w:b/>
                <w:sz w:val="24"/>
                <w:szCs w:val="24"/>
              </w:rPr>
            </w:pPr>
            <w:r w:rsidRPr="00F77BE4">
              <w:rPr>
                <w:rFonts w:ascii="Arial" w:eastAsia="Times New Roman" w:hAnsi="Arial" w:cs="Arial"/>
                <w:b/>
                <w:sz w:val="24"/>
                <w:szCs w:val="24"/>
              </w:rPr>
              <w:t>Knowledge/Skills/Competencies:</w:t>
            </w:r>
          </w:p>
          <w:p w:rsidR="0047265B" w:rsidRPr="00F77BE4" w:rsidRDefault="0047265B" w:rsidP="009874F2">
            <w:pPr>
              <w:spacing w:after="0" w:line="240" w:lineRule="auto"/>
              <w:rPr>
                <w:rFonts w:ascii="Arial" w:eastAsia="Times New Roman" w:hAnsi="Arial" w:cs="Arial"/>
                <w:b/>
                <w:sz w:val="24"/>
                <w:szCs w:val="24"/>
              </w:rPr>
            </w:pPr>
          </w:p>
          <w:p w:rsidR="0047265B" w:rsidRPr="00F77BE4" w:rsidRDefault="0047265B" w:rsidP="009874F2">
            <w:pPr>
              <w:widowControl w:val="0"/>
              <w:tabs>
                <w:tab w:val="left" w:pos="567"/>
                <w:tab w:val="left" w:pos="4690"/>
                <w:tab w:val="left" w:pos="8856"/>
              </w:tabs>
              <w:autoSpaceDE w:val="0"/>
              <w:autoSpaceDN w:val="0"/>
              <w:adjustRightInd w:val="0"/>
              <w:spacing w:after="0" w:line="240" w:lineRule="auto"/>
              <w:rPr>
                <w:rFonts w:ascii="Arial" w:eastAsia="Times New Roman" w:hAnsi="Arial" w:cs="Arial"/>
                <w:sz w:val="24"/>
                <w:szCs w:val="24"/>
              </w:rPr>
            </w:pPr>
            <w:r w:rsidRPr="00F77BE4">
              <w:rPr>
                <w:rFonts w:ascii="Arial" w:eastAsia="Times New Roman" w:hAnsi="Arial" w:cs="Arial"/>
                <w:sz w:val="24"/>
                <w:szCs w:val="24"/>
              </w:rPr>
              <w:t>Excellent written and oral communication skills</w:t>
            </w:r>
          </w:p>
          <w:p w:rsidR="0047265B" w:rsidRPr="00F77BE4" w:rsidRDefault="0047265B" w:rsidP="009874F2">
            <w:pPr>
              <w:widowControl w:val="0"/>
              <w:tabs>
                <w:tab w:val="left" w:pos="567"/>
                <w:tab w:val="left" w:pos="4690"/>
                <w:tab w:val="left" w:pos="8856"/>
              </w:tabs>
              <w:autoSpaceDE w:val="0"/>
              <w:autoSpaceDN w:val="0"/>
              <w:adjustRightInd w:val="0"/>
              <w:spacing w:after="0" w:line="240" w:lineRule="auto"/>
              <w:rPr>
                <w:rFonts w:ascii="Arial" w:eastAsia="Times New Roman" w:hAnsi="Arial" w:cs="Arial"/>
                <w:sz w:val="24"/>
                <w:szCs w:val="24"/>
              </w:rPr>
            </w:pPr>
            <w:r w:rsidRPr="00F77BE4">
              <w:rPr>
                <w:rFonts w:ascii="Arial" w:eastAsia="Times New Roman" w:hAnsi="Arial" w:cs="Arial"/>
                <w:sz w:val="24"/>
                <w:szCs w:val="24"/>
              </w:rPr>
              <w:t>Intermediate I.T. skills - Word, Outlook, Excel</w:t>
            </w:r>
          </w:p>
          <w:p w:rsidR="0047265B" w:rsidRPr="00F77BE4" w:rsidRDefault="0047265B" w:rsidP="009874F2">
            <w:pPr>
              <w:widowControl w:val="0"/>
              <w:tabs>
                <w:tab w:val="left" w:pos="567"/>
                <w:tab w:val="left" w:pos="4690"/>
                <w:tab w:val="left" w:pos="8856"/>
              </w:tabs>
              <w:autoSpaceDE w:val="0"/>
              <w:autoSpaceDN w:val="0"/>
              <w:adjustRightInd w:val="0"/>
              <w:spacing w:after="0" w:line="240" w:lineRule="auto"/>
              <w:rPr>
                <w:rFonts w:ascii="Arial" w:eastAsia="Times New Roman" w:hAnsi="Arial" w:cs="Arial"/>
                <w:sz w:val="24"/>
                <w:szCs w:val="24"/>
              </w:rPr>
            </w:pPr>
            <w:r w:rsidRPr="00F77BE4">
              <w:rPr>
                <w:rFonts w:ascii="Arial" w:eastAsia="Times New Roman" w:hAnsi="Arial" w:cs="Arial"/>
                <w:sz w:val="24"/>
                <w:szCs w:val="24"/>
              </w:rPr>
              <w:t xml:space="preserve">Ability to identify, assess and manage risk </w:t>
            </w:r>
          </w:p>
          <w:p w:rsidR="0047265B" w:rsidRPr="00F77BE4" w:rsidRDefault="0047265B" w:rsidP="009874F2">
            <w:pPr>
              <w:widowControl w:val="0"/>
              <w:tabs>
                <w:tab w:val="left" w:pos="567"/>
                <w:tab w:val="left" w:pos="4690"/>
                <w:tab w:val="left" w:pos="8856"/>
              </w:tabs>
              <w:autoSpaceDE w:val="0"/>
              <w:autoSpaceDN w:val="0"/>
              <w:adjustRightInd w:val="0"/>
              <w:spacing w:after="0" w:line="240" w:lineRule="auto"/>
              <w:rPr>
                <w:rFonts w:ascii="Arial" w:eastAsia="Times New Roman" w:hAnsi="Arial" w:cs="Arial"/>
                <w:sz w:val="24"/>
                <w:szCs w:val="24"/>
              </w:rPr>
            </w:pPr>
            <w:r w:rsidRPr="00F77BE4">
              <w:rPr>
                <w:rFonts w:ascii="Arial" w:eastAsia="Times New Roman" w:hAnsi="Arial" w:cs="Arial"/>
                <w:sz w:val="24"/>
                <w:szCs w:val="24"/>
              </w:rPr>
              <w:t xml:space="preserve">Ability to work flexibly within a team situation or on own initiative </w:t>
            </w:r>
          </w:p>
          <w:p w:rsidR="0047265B" w:rsidRPr="00F77BE4" w:rsidRDefault="0047265B" w:rsidP="009874F2">
            <w:pPr>
              <w:widowControl w:val="0"/>
              <w:tabs>
                <w:tab w:val="left" w:pos="567"/>
                <w:tab w:val="left" w:pos="4690"/>
                <w:tab w:val="left" w:pos="8856"/>
              </w:tabs>
              <w:autoSpaceDE w:val="0"/>
              <w:autoSpaceDN w:val="0"/>
              <w:adjustRightInd w:val="0"/>
              <w:spacing w:after="0" w:line="240" w:lineRule="auto"/>
              <w:rPr>
                <w:rFonts w:ascii="Arial" w:eastAsia="Times New Roman" w:hAnsi="Arial" w:cs="Arial"/>
                <w:sz w:val="24"/>
                <w:szCs w:val="24"/>
              </w:rPr>
            </w:pPr>
            <w:r w:rsidRPr="00F77BE4">
              <w:rPr>
                <w:rFonts w:ascii="Arial" w:eastAsia="Times New Roman" w:hAnsi="Arial" w:cs="Arial"/>
                <w:sz w:val="24"/>
                <w:szCs w:val="24"/>
              </w:rPr>
              <w:t xml:space="preserve">Ability to work from a </w:t>
            </w:r>
            <w:proofErr w:type="gramStart"/>
            <w:r w:rsidRPr="00F77BE4">
              <w:rPr>
                <w:rFonts w:ascii="Arial" w:eastAsia="Times New Roman" w:hAnsi="Arial" w:cs="Arial"/>
                <w:sz w:val="24"/>
                <w:szCs w:val="24"/>
              </w:rPr>
              <w:t>strengths based</w:t>
            </w:r>
            <w:proofErr w:type="gramEnd"/>
            <w:r w:rsidRPr="00F77BE4">
              <w:rPr>
                <w:rFonts w:ascii="Arial" w:eastAsia="Times New Roman" w:hAnsi="Arial" w:cs="Arial"/>
                <w:sz w:val="24"/>
                <w:szCs w:val="24"/>
              </w:rPr>
              <w:t xml:space="preserve"> approach</w:t>
            </w: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Having a positive attitude to people from diverse backgrounds</w:t>
            </w: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 xml:space="preserve">Possess supervisory management skills </w:t>
            </w: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 xml:space="preserve">Ability to organise and prioritise workload </w:t>
            </w: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 xml:space="preserve">Demonstrate ability to manage your own health and wellbeing </w:t>
            </w: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 xml:space="preserve">Ability to research and identify appropriate community resources </w:t>
            </w:r>
          </w:p>
          <w:p w:rsidR="0047265B" w:rsidRPr="00F77BE4" w:rsidRDefault="0047265B" w:rsidP="009874F2">
            <w:pPr>
              <w:widowControl w:val="0"/>
              <w:tabs>
                <w:tab w:val="left" w:pos="567"/>
                <w:tab w:val="left" w:pos="4690"/>
                <w:tab w:val="left" w:pos="8856"/>
              </w:tabs>
              <w:autoSpaceDE w:val="0"/>
              <w:autoSpaceDN w:val="0"/>
              <w:adjustRightInd w:val="0"/>
              <w:spacing w:after="0" w:line="240" w:lineRule="auto"/>
              <w:rPr>
                <w:rFonts w:ascii="Arial" w:eastAsia="Times New Roman" w:hAnsi="Arial" w:cs="Arial"/>
                <w:b/>
                <w:sz w:val="24"/>
                <w:szCs w:val="24"/>
              </w:rPr>
            </w:pPr>
            <w:r w:rsidRPr="00F77BE4">
              <w:rPr>
                <w:rFonts w:ascii="Arial" w:eastAsia="Times New Roman" w:hAnsi="Arial" w:cs="Arial"/>
                <w:sz w:val="24"/>
                <w:szCs w:val="24"/>
              </w:rPr>
              <w:t>Knowledge of links between physical health and mental health</w:t>
            </w:r>
          </w:p>
        </w:tc>
        <w:tc>
          <w:tcPr>
            <w:tcW w:w="1339" w:type="dxa"/>
          </w:tcPr>
          <w:p w:rsidR="0047265B" w:rsidRPr="00F77BE4" w:rsidRDefault="0047265B" w:rsidP="009874F2">
            <w:pPr>
              <w:spacing w:after="0" w:line="240" w:lineRule="auto"/>
              <w:rPr>
                <w:rFonts w:ascii="Arial" w:eastAsia="Times New Roman" w:hAnsi="Arial" w:cs="Arial"/>
                <w:sz w:val="24"/>
                <w:szCs w:val="24"/>
              </w:rPr>
            </w:pPr>
          </w:p>
          <w:p w:rsidR="0047265B" w:rsidRDefault="0047265B" w:rsidP="009874F2">
            <w:pPr>
              <w:spacing w:after="0" w:line="240" w:lineRule="auto"/>
              <w:rPr>
                <w:rFonts w:ascii="Arial" w:eastAsia="Times New Roman" w:hAnsi="Arial" w:cs="Arial"/>
                <w:sz w:val="24"/>
                <w:szCs w:val="24"/>
              </w:rPr>
            </w:pP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Essential</w:t>
            </w: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Essential</w:t>
            </w: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 xml:space="preserve">Essential </w:t>
            </w: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 xml:space="preserve">Essential </w:t>
            </w: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Essential</w:t>
            </w: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Essential</w:t>
            </w: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Essential</w:t>
            </w: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Essential</w:t>
            </w: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 xml:space="preserve">Essential </w:t>
            </w: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Desirable</w:t>
            </w:r>
          </w:p>
          <w:p w:rsidR="0047265B"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Desirable</w:t>
            </w:r>
          </w:p>
          <w:p w:rsidR="0047265B" w:rsidRPr="00F77BE4" w:rsidRDefault="0047265B" w:rsidP="009874F2">
            <w:pPr>
              <w:spacing w:after="0" w:line="240" w:lineRule="auto"/>
              <w:rPr>
                <w:rFonts w:ascii="Arial" w:eastAsia="Times New Roman" w:hAnsi="Arial" w:cs="Arial"/>
                <w:sz w:val="24"/>
                <w:szCs w:val="24"/>
              </w:rPr>
            </w:pPr>
          </w:p>
        </w:tc>
      </w:tr>
      <w:tr w:rsidR="0047265B" w:rsidRPr="00F77BE4" w:rsidTr="009874F2">
        <w:trPr>
          <w:trHeight w:val="2216"/>
        </w:trPr>
        <w:tc>
          <w:tcPr>
            <w:tcW w:w="9371" w:type="dxa"/>
          </w:tcPr>
          <w:p w:rsidR="0047265B" w:rsidRDefault="0047265B" w:rsidP="009874F2">
            <w:pPr>
              <w:spacing w:after="0" w:line="240" w:lineRule="auto"/>
              <w:rPr>
                <w:rFonts w:ascii="Arial" w:eastAsia="Times New Roman" w:hAnsi="Arial" w:cs="Arial"/>
                <w:b/>
                <w:sz w:val="24"/>
                <w:szCs w:val="24"/>
              </w:rPr>
            </w:pPr>
            <w:r w:rsidRPr="00F77BE4">
              <w:rPr>
                <w:rFonts w:ascii="Arial" w:eastAsia="Times New Roman" w:hAnsi="Arial" w:cs="Arial"/>
                <w:b/>
                <w:sz w:val="24"/>
                <w:szCs w:val="24"/>
              </w:rPr>
              <w:t>Other:</w:t>
            </w:r>
          </w:p>
          <w:p w:rsidR="0047265B" w:rsidRPr="00F77BE4" w:rsidRDefault="0047265B" w:rsidP="009874F2">
            <w:pPr>
              <w:spacing w:after="0" w:line="240" w:lineRule="auto"/>
              <w:rPr>
                <w:rFonts w:ascii="Arial" w:eastAsia="Times New Roman" w:hAnsi="Arial" w:cs="Arial"/>
                <w:b/>
                <w:sz w:val="24"/>
                <w:szCs w:val="24"/>
              </w:rPr>
            </w:pPr>
          </w:p>
          <w:p w:rsidR="0047265B" w:rsidRPr="00F77BE4" w:rsidRDefault="0047265B" w:rsidP="009874F2">
            <w:pPr>
              <w:widowControl w:val="0"/>
              <w:tabs>
                <w:tab w:val="left" w:pos="567"/>
                <w:tab w:val="left" w:pos="4690"/>
                <w:tab w:val="left" w:pos="8856"/>
              </w:tabs>
              <w:autoSpaceDE w:val="0"/>
              <w:autoSpaceDN w:val="0"/>
              <w:adjustRightInd w:val="0"/>
              <w:spacing w:after="0" w:line="240" w:lineRule="auto"/>
              <w:rPr>
                <w:rFonts w:ascii="Arial" w:eastAsia="Times New Roman" w:hAnsi="Arial" w:cs="Arial"/>
                <w:sz w:val="24"/>
                <w:szCs w:val="24"/>
              </w:rPr>
            </w:pPr>
            <w:r w:rsidRPr="00F77BE4">
              <w:rPr>
                <w:rFonts w:ascii="Arial" w:eastAsia="Times New Roman" w:hAnsi="Arial" w:cs="Arial"/>
                <w:sz w:val="24"/>
                <w:szCs w:val="24"/>
              </w:rPr>
              <w:t xml:space="preserve">Ability to be flexible and to work weekends, evenings and bank holidays as required </w:t>
            </w:r>
          </w:p>
          <w:p w:rsidR="0047265B" w:rsidRPr="00F77BE4" w:rsidRDefault="0047265B" w:rsidP="009874F2">
            <w:pPr>
              <w:widowControl w:val="0"/>
              <w:tabs>
                <w:tab w:val="left" w:pos="567"/>
                <w:tab w:val="left" w:pos="4690"/>
                <w:tab w:val="left" w:pos="8856"/>
              </w:tabs>
              <w:autoSpaceDE w:val="0"/>
              <w:autoSpaceDN w:val="0"/>
              <w:adjustRightInd w:val="0"/>
              <w:spacing w:after="0" w:line="240" w:lineRule="auto"/>
              <w:rPr>
                <w:rFonts w:ascii="Arial" w:eastAsia="Times New Roman" w:hAnsi="Arial" w:cs="Arial"/>
                <w:color w:val="000000"/>
                <w:sz w:val="24"/>
                <w:szCs w:val="24"/>
              </w:rPr>
            </w:pPr>
            <w:r w:rsidRPr="00F77BE4">
              <w:rPr>
                <w:rFonts w:ascii="Arial" w:eastAsia="Times New Roman" w:hAnsi="Arial" w:cs="Arial"/>
                <w:color w:val="000000"/>
                <w:sz w:val="24"/>
                <w:szCs w:val="24"/>
              </w:rPr>
              <w:t xml:space="preserve">Commitment to </w:t>
            </w:r>
            <w:r w:rsidRPr="007B2576">
              <w:rPr>
                <w:rFonts w:ascii="Arial" w:eastAsia="Times New Roman" w:hAnsi="Arial" w:cs="Arial"/>
                <w:color w:val="000000"/>
                <w:sz w:val="24"/>
                <w:szCs w:val="24"/>
              </w:rPr>
              <w:t>our organisational</w:t>
            </w:r>
            <w:r w:rsidRPr="00F77BE4">
              <w:rPr>
                <w:rFonts w:ascii="Arial" w:eastAsia="Times New Roman" w:hAnsi="Arial" w:cs="Arial"/>
                <w:color w:val="000000"/>
                <w:sz w:val="24"/>
                <w:szCs w:val="24"/>
              </w:rPr>
              <w:t xml:space="preserve"> values</w:t>
            </w:r>
          </w:p>
          <w:p w:rsidR="0047265B" w:rsidRPr="00F77BE4" w:rsidRDefault="0047265B" w:rsidP="009874F2">
            <w:pPr>
              <w:widowControl w:val="0"/>
              <w:tabs>
                <w:tab w:val="left" w:pos="567"/>
                <w:tab w:val="left" w:pos="4690"/>
                <w:tab w:val="left" w:pos="8856"/>
              </w:tabs>
              <w:autoSpaceDE w:val="0"/>
              <w:autoSpaceDN w:val="0"/>
              <w:adjustRightInd w:val="0"/>
              <w:spacing w:after="0" w:line="240" w:lineRule="auto"/>
              <w:rPr>
                <w:rFonts w:ascii="Arial" w:eastAsia="Times New Roman" w:hAnsi="Arial" w:cs="Arial"/>
                <w:color w:val="000000"/>
                <w:sz w:val="24"/>
                <w:szCs w:val="24"/>
              </w:rPr>
            </w:pPr>
            <w:r w:rsidRPr="00F77BE4">
              <w:rPr>
                <w:rFonts w:ascii="Arial" w:eastAsia="Times New Roman" w:hAnsi="Arial" w:cs="Arial"/>
                <w:color w:val="000000"/>
                <w:sz w:val="24"/>
                <w:szCs w:val="24"/>
              </w:rPr>
              <w:t xml:space="preserve">Commitment to </w:t>
            </w:r>
            <w:r w:rsidRPr="007B2576">
              <w:rPr>
                <w:rFonts w:ascii="Arial" w:eastAsia="Times New Roman" w:hAnsi="Arial" w:cs="Arial"/>
                <w:color w:val="000000"/>
                <w:sz w:val="24"/>
                <w:szCs w:val="24"/>
              </w:rPr>
              <w:t xml:space="preserve">our </w:t>
            </w:r>
            <w:r w:rsidRPr="00F77BE4">
              <w:rPr>
                <w:rFonts w:ascii="Arial" w:eastAsia="Times New Roman" w:hAnsi="Arial" w:cs="Arial"/>
                <w:color w:val="000000"/>
                <w:sz w:val="24"/>
                <w:szCs w:val="24"/>
              </w:rPr>
              <w:t>Equal Opportunities and Diversity policies.</w:t>
            </w: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Willingness to undergo a relevant DBS check if required</w:t>
            </w:r>
          </w:p>
          <w:p w:rsidR="0047265B" w:rsidRPr="00F77BE4" w:rsidRDefault="0047265B" w:rsidP="009874F2">
            <w:pPr>
              <w:spacing w:after="0" w:line="240" w:lineRule="auto"/>
              <w:rPr>
                <w:rFonts w:ascii="Arial" w:eastAsia="Times New Roman" w:hAnsi="Arial" w:cs="Arial"/>
                <w:b/>
                <w:sz w:val="24"/>
                <w:szCs w:val="24"/>
              </w:rPr>
            </w:pPr>
            <w:r w:rsidRPr="00F77BE4">
              <w:rPr>
                <w:rFonts w:ascii="Arial" w:eastAsia="Times New Roman" w:hAnsi="Arial" w:cs="Arial"/>
                <w:sz w:val="24"/>
                <w:szCs w:val="24"/>
              </w:rPr>
              <w:t>Access to own transport and willingness to travel across the locality</w:t>
            </w:r>
          </w:p>
        </w:tc>
        <w:tc>
          <w:tcPr>
            <w:tcW w:w="1339" w:type="dxa"/>
          </w:tcPr>
          <w:p w:rsidR="0047265B" w:rsidRPr="00F77BE4" w:rsidRDefault="0047265B" w:rsidP="009874F2">
            <w:pPr>
              <w:spacing w:after="0" w:line="240" w:lineRule="auto"/>
              <w:rPr>
                <w:rFonts w:ascii="Arial" w:eastAsia="Times New Roman" w:hAnsi="Arial" w:cs="Arial"/>
                <w:sz w:val="24"/>
                <w:szCs w:val="24"/>
              </w:rPr>
            </w:pPr>
          </w:p>
          <w:p w:rsidR="0047265B" w:rsidRDefault="0047265B" w:rsidP="009874F2">
            <w:pPr>
              <w:spacing w:after="0" w:line="240" w:lineRule="auto"/>
              <w:rPr>
                <w:rFonts w:ascii="Arial" w:eastAsia="Times New Roman" w:hAnsi="Arial" w:cs="Arial"/>
                <w:sz w:val="24"/>
                <w:szCs w:val="24"/>
              </w:rPr>
            </w:pP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Essential</w:t>
            </w: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Essential</w:t>
            </w: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Essential</w:t>
            </w: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Essential</w:t>
            </w:r>
          </w:p>
          <w:p w:rsidR="0047265B" w:rsidRPr="00F77BE4" w:rsidRDefault="0047265B" w:rsidP="009874F2">
            <w:pPr>
              <w:spacing w:after="0" w:line="240" w:lineRule="auto"/>
              <w:rPr>
                <w:rFonts w:ascii="Arial" w:eastAsia="Times New Roman" w:hAnsi="Arial" w:cs="Arial"/>
                <w:sz w:val="24"/>
                <w:szCs w:val="24"/>
              </w:rPr>
            </w:pPr>
            <w:r w:rsidRPr="00F77BE4">
              <w:rPr>
                <w:rFonts w:ascii="Arial" w:eastAsia="Times New Roman" w:hAnsi="Arial" w:cs="Arial"/>
                <w:sz w:val="24"/>
                <w:szCs w:val="24"/>
              </w:rPr>
              <w:t>Essential</w:t>
            </w:r>
          </w:p>
        </w:tc>
      </w:tr>
    </w:tbl>
    <w:p w:rsidR="0047265B" w:rsidRPr="007B2576" w:rsidRDefault="0047265B" w:rsidP="0047265B">
      <w:pPr>
        <w:rPr>
          <w:rFonts w:ascii="Arial" w:hAnsi="Arial" w:cs="Arial"/>
          <w:sz w:val="24"/>
          <w:szCs w:val="24"/>
        </w:rPr>
      </w:pPr>
    </w:p>
    <w:p w:rsidR="00AE4B6E" w:rsidRDefault="0098578D"/>
    <w:sectPr w:rsidR="00AE4B6E" w:rsidSect="00CF4A2C">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78D" w:rsidRDefault="0098578D" w:rsidP="0047265B">
      <w:pPr>
        <w:spacing w:after="0" w:line="240" w:lineRule="auto"/>
      </w:pPr>
      <w:r>
        <w:separator/>
      </w:r>
    </w:p>
  </w:endnote>
  <w:endnote w:type="continuationSeparator" w:id="0">
    <w:p w:rsidR="0098578D" w:rsidRDefault="0098578D" w:rsidP="0047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78D" w:rsidRDefault="0098578D" w:rsidP="0047265B">
      <w:pPr>
        <w:spacing w:after="0" w:line="240" w:lineRule="auto"/>
      </w:pPr>
      <w:r>
        <w:separator/>
      </w:r>
    </w:p>
  </w:footnote>
  <w:footnote w:type="continuationSeparator" w:id="0">
    <w:p w:rsidR="0098578D" w:rsidRDefault="0098578D" w:rsidP="00472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C1D" w:rsidRPr="00B364E5" w:rsidRDefault="0098578D" w:rsidP="00B364E5">
    <w:pPr>
      <w:pStyle w:val="Header"/>
      <w:jc w:val="center"/>
      <w:rPr>
        <w:b/>
        <w:bCs/>
        <w:color w:val="4472C4" w:themeColor="accent1"/>
        <w:sz w:val="32"/>
        <w:szCs w:val="32"/>
        <w:u w:val="single"/>
      </w:rPr>
    </w:pPr>
    <w:r w:rsidRPr="00B364E5">
      <w:rPr>
        <w:b/>
        <w:bCs/>
        <w:color w:val="4472C4" w:themeColor="accent1"/>
        <w:sz w:val="32"/>
        <w:szCs w:val="32"/>
        <w:u w:val="single"/>
      </w:rPr>
      <w:t xml:space="preserve">ADDITIONAL ROLES RECRUITMENT </w:t>
    </w:r>
    <w:r w:rsidRPr="00B364E5">
      <w:rPr>
        <w:b/>
        <w:bCs/>
        <w:color w:val="4472C4" w:themeColor="accent1"/>
        <w:sz w:val="32"/>
        <w:szCs w:val="32"/>
        <w:u w:val="single"/>
      </w:rPr>
      <w:t>S</w:t>
    </w:r>
    <w:r w:rsidR="00B364E5">
      <w:rPr>
        <w:b/>
        <w:bCs/>
        <w:color w:val="4472C4" w:themeColor="accent1"/>
        <w:sz w:val="32"/>
        <w:szCs w:val="32"/>
        <w:u w:val="single"/>
      </w:rPr>
      <w:t>CHEME</w:t>
    </w:r>
  </w:p>
  <w:p w:rsidR="00CA0C1D" w:rsidRPr="00B364E5" w:rsidRDefault="0098578D" w:rsidP="00CA0C1D">
    <w:pPr>
      <w:pStyle w:val="Header"/>
      <w:jc w:val="center"/>
      <w:rPr>
        <w:b/>
        <w:bCs/>
        <w:color w:val="4472C4" w:themeColor="accent1"/>
        <w:sz w:val="32"/>
        <w:szCs w:val="32"/>
      </w:rPr>
    </w:pPr>
  </w:p>
  <w:p w:rsidR="004B43FF" w:rsidRPr="00B364E5" w:rsidRDefault="0098578D" w:rsidP="00CA0C1D">
    <w:pPr>
      <w:pStyle w:val="Header"/>
      <w:jc w:val="center"/>
      <w:rPr>
        <w:b/>
        <w:bCs/>
        <w:color w:val="4472C4" w:themeColor="accent1"/>
        <w:sz w:val="32"/>
        <w:szCs w:val="32"/>
      </w:rPr>
    </w:pPr>
    <w:r w:rsidRPr="00B364E5">
      <w:rPr>
        <w:b/>
        <w:bCs/>
        <w:color w:val="4472C4" w:themeColor="accent1"/>
        <w:sz w:val="32"/>
        <w:szCs w:val="32"/>
      </w:rPr>
      <w:t>SOCIAL PRESCRIBING LINK WORKERS –</w:t>
    </w:r>
  </w:p>
  <w:p w:rsidR="00CA0C1D" w:rsidRPr="00B364E5" w:rsidRDefault="0098578D" w:rsidP="00CA0C1D">
    <w:pPr>
      <w:pStyle w:val="Header"/>
      <w:jc w:val="center"/>
      <w:rPr>
        <w:b/>
        <w:bCs/>
        <w:color w:val="4472C4" w:themeColor="accent1"/>
        <w:sz w:val="32"/>
        <w:szCs w:val="32"/>
      </w:rPr>
    </w:pPr>
    <w:r w:rsidRPr="00B364E5">
      <w:rPr>
        <w:b/>
        <w:bCs/>
        <w:color w:val="4472C4" w:themeColor="accent1"/>
        <w:sz w:val="32"/>
        <w:szCs w:val="32"/>
      </w:rPr>
      <w:t xml:space="preserve"> JOB DESCRIPTIONS</w:t>
    </w:r>
    <w:r w:rsidRPr="00B364E5">
      <w:rPr>
        <w:b/>
        <w:bCs/>
        <w:color w:val="4472C4" w:themeColor="accent1"/>
        <w:sz w:val="32"/>
        <w:szCs w:val="32"/>
      </w:rPr>
      <w:t xml:space="preserve"> FOR PRIMARY CARE NETWORKS AND GP PRACTICES</w:t>
    </w:r>
  </w:p>
  <w:p w:rsidR="00CA0C1D" w:rsidRDefault="00985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14B28"/>
    <w:multiLevelType w:val="hybridMultilevel"/>
    <w:tmpl w:val="FA14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C4260"/>
    <w:multiLevelType w:val="hybridMultilevel"/>
    <w:tmpl w:val="4910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B6368"/>
    <w:multiLevelType w:val="hybridMultilevel"/>
    <w:tmpl w:val="D730E94E"/>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5B"/>
    <w:rsid w:val="002209DA"/>
    <w:rsid w:val="0047265B"/>
    <w:rsid w:val="006B5B22"/>
    <w:rsid w:val="0098578D"/>
    <w:rsid w:val="00B364E5"/>
    <w:rsid w:val="00C14C54"/>
    <w:rsid w:val="00C9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3D218"/>
  <w15:chartTrackingRefBased/>
  <w15:docId w15:val="{4C0290B6-F737-4FB1-8F49-A45EA2FF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65B"/>
  </w:style>
  <w:style w:type="paragraph" w:styleId="Footer">
    <w:name w:val="footer"/>
    <w:basedOn w:val="Normal"/>
    <w:link w:val="FooterChar"/>
    <w:uiPriority w:val="99"/>
    <w:unhideWhenUsed/>
    <w:rsid w:val="00472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98111-A27A-4198-A5B3-1609B2CE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BBCCGCORP</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Odutola Babjide (99F) Castle Point &amp; Rochford CCG</dc:creator>
  <cp:keywords/>
  <dc:description/>
  <cp:lastModifiedBy>Odutola Babjide (99F) Castle Point &amp; Rochford CCG</cp:lastModifiedBy>
  <cp:revision>1</cp:revision>
  <dcterms:created xsi:type="dcterms:W3CDTF">2021-04-07T07:35:00Z</dcterms:created>
  <dcterms:modified xsi:type="dcterms:W3CDTF">2021-04-07T08:46:00Z</dcterms:modified>
</cp:coreProperties>
</file>