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8E" w:rsidRPr="00BB732A" w:rsidRDefault="00AE32EC" w:rsidP="006A638E">
      <w:pPr>
        <w:jc w:val="both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BB732A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Up to </w:t>
      </w:r>
      <w:r w:rsidR="006A638E" w:rsidRPr="00BB732A">
        <w:rPr>
          <w:rFonts w:ascii="Arial" w:eastAsia="Times New Roman" w:hAnsi="Arial" w:cs="Arial"/>
          <w:b/>
          <w:sz w:val="24"/>
          <w:szCs w:val="24"/>
          <w:lang w:val="en" w:eastAsia="en-GB"/>
        </w:rPr>
        <w:t>2 x FULL TIME SALARIED GPs REQUIRED</w:t>
      </w:r>
    </w:p>
    <w:p w:rsidR="006A638E" w:rsidRPr="00AE32EC" w:rsidRDefault="006A638E" w:rsidP="006A638E">
      <w:pPr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AE32EC" w:rsidRPr="00AE32EC" w:rsidRDefault="00AE32EC" w:rsidP="00AE32E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/>
        </w:rPr>
        <w:t>We are looking for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 enthusiastic, highly motivated salaried GP</w:t>
      </w:r>
      <w:r>
        <w:rPr>
          <w:rFonts w:ascii="Arial" w:hAnsi="Arial" w:cs="Arial"/>
          <w:sz w:val="24"/>
          <w:szCs w:val="24"/>
          <w:lang w:val="en"/>
        </w:rPr>
        <w:t>s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 to </w:t>
      </w:r>
      <w:r w:rsidR="00D02785" w:rsidRPr="00AE32EC">
        <w:rPr>
          <w:rFonts w:ascii="Arial" w:hAnsi="Arial" w:cs="Arial"/>
          <w:sz w:val="24"/>
          <w:szCs w:val="24"/>
          <w:lang w:val="en"/>
        </w:rPr>
        <w:t xml:space="preserve">join 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our surgery </w:t>
      </w:r>
      <w:r w:rsidR="00302772">
        <w:rPr>
          <w:rFonts w:ascii="Arial" w:hAnsi="Arial" w:cs="Arial"/>
          <w:sz w:val="24"/>
          <w:szCs w:val="24"/>
          <w:lang w:val="en"/>
        </w:rPr>
        <w:t>who would have the opportunity to take on Lead roles and contribute to the growth of the Practice.  We are a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 long established </w:t>
      </w:r>
      <w:r w:rsidR="00302772">
        <w:rPr>
          <w:rFonts w:ascii="Arial" w:hAnsi="Arial" w:cs="Arial"/>
          <w:sz w:val="24"/>
          <w:szCs w:val="24"/>
          <w:lang w:val="en"/>
        </w:rPr>
        <w:t xml:space="preserve">Practice, </w:t>
      </w:r>
      <w:r w:rsidR="0064157B" w:rsidRPr="00AE32EC">
        <w:rPr>
          <w:rFonts w:ascii="Arial" w:hAnsi="Arial" w:cs="Arial"/>
          <w:sz w:val="24"/>
          <w:szCs w:val="24"/>
          <w:lang w:val="en"/>
        </w:rPr>
        <w:t>based in a multicultural area of East London</w:t>
      </w:r>
      <w:r w:rsidR="006A638E" w:rsidRPr="00AE32EC">
        <w:rPr>
          <w:rFonts w:ascii="Arial" w:hAnsi="Arial" w:cs="Arial"/>
          <w:sz w:val="24"/>
          <w:szCs w:val="24"/>
          <w:lang w:val="en"/>
        </w:rPr>
        <w:t>, E6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.  We have </w:t>
      </w:r>
      <w:r w:rsidR="00DB7419">
        <w:rPr>
          <w:rFonts w:ascii="Arial" w:hAnsi="Arial" w:cs="Arial"/>
          <w:sz w:val="24"/>
          <w:szCs w:val="24"/>
          <w:lang w:val="en"/>
        </w:rPr>
        <w:t xml:space="preserve">a </w:t>
      </w:r>
      <w:r w:rsidR="00A83EAE">
        <w:rPr>
          <w:rFonts w:ascii="Arial" w:hAnsi="Arial" w:cs="Arial"/>
          <w:sz w:val="24"/>
          <w:szCs w:val="24"/>
          <w:lang w:val="en"/>
        </w:rPr>
        <w:t>practice</w:t>
      </w:r>
      <w:r w:rsidR="009C1E53">
        <w:rPr>
          <w:rFonts w:ascii="Arial" w:hAnsi="Arial" w:cs="Arial"/>
          <w:sz w:val="24"/>
          <w:szCs w:val="24"/>
          <w:lang w:val="en"/>
        </w:rPr>
        <w:t xml:space="preserve"> list size</w:t>
      </w:r>
      <w:r w:rsidR="00A83EAE">
        <w:rPr>
          <w:rFonts w:ascii="Arial" w:hAnsi="Arial" w:cs="Arial"/>
          <w:sz w:val="24"/>
          <w:szCs w:val="24"/>
          <w:lang w:val="en"/>
        </w:rPr>
        <w:t xml:space="preserve"> of around 13000</w:t>
      </w:r>
      <w:r w:rsidR="0064157B" w:rsidRPr="00AE32EC">
        <w:rPr>
          <w:rFonts w:ascii="Arial" w:hAnsi="Arial" w:cs="Arial"/>
          <w:sz w:val="24"/>
          <w:szCs w:val="24"/>
          <w:lang w:val="en"/>
        </w:rPr>
        <w:t xml:space="preserve"> patients living within close proximity to the surgery and y</w:t>
      </w:r>
      <w:r w:rsidR="0064157B" w:rsidRPr="00AE32EC">
        <w:rPr>
          <w:rFonts w:ascii="Arial" w:eastAsia="Times New Roman" w:hAnsi="Arial" w:cs="Arial"/>
          <w:sz w:val="24"/>
          <w:szCs w:val="24"/>
          <w:lang w:val="en" w:eastAsia="en-GB"/>
        </w:rPr>
        <w:t>ou will be support</w:t>
      </w:r>
      <w:r w:rsidR="006A638E" w:rsidRPr="00AE32EC">
        <w:rPr>
          <w:rFonts w:ascii="Arial" w:eastAsia="Times New Roman" w:hAnsi="Arial" w:cs="Arial"/>
          <w:sz w:val="24"/>
          <w:szCs w:val="24"/>
          <w:lang w:val="en" w:eastAsia="en-GB"/>
        </w:rPr>
        <w:t xml:space="preserve">ed by, and work with, a diverse, friendly, </w:t>
      </w:r>
      <w:r w:rsidR="0064157B" w:rsidRPr="00AE32EC">
        <w:rPr>
          <w:rFonts w:ascii="Arial" w:eastAsia="Times New Roman" w:hAnsi="Arial" w:cs="Arial"/>
          <w:sz w:val="24"/>
          <w:szCs w:val="24"/>
          <w:lang w:val="en" w:eastAsia="en-GB"/>
        </w:rPr>
        <w:t>experienced</w:t>
      </w:r>
      <w:r w:rsidR="006A638E" w:rsidRPr="00AE32EC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64157B" w:rsidRPr="00AE32EC">
        <w:rPr>
          <w:rFonts w:ascii="Arial" w:eastAsia="Times New Roman" w:hAnsi="Arial" w:cs="Arial"/>
          <w:sz w:val="24"/>
          <w:szCs w:val="24"/>
          <w:lang w:val="en" w:eastAsia="en-GB"/>
        </w:rPr>
        <w:t xml:space="preserve"> multi-skilled professional te</w:t>
      </w:r>
      <w:r w:rsidR="006A638E" w:rsidRPr="00AE32EC">
        <w:rPr>
          <w:rFonts w:ascii="Arial" w:eastAsia="Times New Roman" w:hAnsi="Arial" w:cs="Arial"/>
          <w:sz w:val="24"/>
          <w:szCs w:val="24"/>
          <w:lang w:val="en" w:eastAsia="en-GB"/>
        </w:rPr>
        <w:t xml:space="preserve">am of clinical and non-clinical </w:t>
      </w:r>
      <w:r w:rsidR="0064157B" w:rsidRPr="00AE32EC">
        <w:rPr>
          <w:rFonts w:ascii="Arial" w:eastAsia="Times New Roman" w:hAnsi="Arial" w:cs="Arial"/>
          <w:sz w:val="24"/>
          <w:szCs w:val="24"/>
          <w:lang w:val="en" w:eastAsia="en-GB"/>
        </w:rPr>
        <w:t>staff.</w:t>
      </w:r>
    </w:p>
    <w:p w:rsidR="0032133A" w:rsidRPr="00AE32EC" w:rsidRDefault="00AE32EC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 xml:space="preserve">We offer a very competitive salary, which is negotiable and dependent </w:t>
      </w:r>
      <w:r>
        <w:rPr>
          <w:rFonts w:ascii="Arial" w:hAnsi="Arial" w:cs="Arial"/>
          <w:lang w:val="en"/>
        </w:rPr>
        <w:t>up</w:t>
      </w:r>
      <w:r w:rsidRPr="00AE32EC">
        <w:rPr>
          <w:rFonts w:ascii="Arial" w:hAnsi="Arial" w:cs="Arial"/>
          <w:lang w:val="en"/>
        </w:rPr>
        <w:t>on qualifications and experience.   The n</w:t>
      </w:r>
      <w:r w:rsidR="0064157B" w:rsidRPr="00AE32EC">
        <w:rPr>
          <w:rFonts w:ascii="Arial" w:hAnsi="Arial" w:cs="Arial"/>
          <w:lang w:val="en"/>
        </w:rPr>
        <w:t>umber of ses</w:t>
      </w:r>
      <w:r w:rsidRPr="00AE32EC">
        <w:rPr>
          <w:rFonts w:ascii="Arial" w:hAnsi="Arial" w:cs="Arial"/>
          <w:lang w:val="en"/>
        </w:rPr>
        <w:t>sions are flexible, consisting of 19 pts am, 12pts pm, processing of incoming documents, and lab links</w:t>
      </w:r>
      <w:r w:rsidR="0064157B" w:rsidRPr="00AE32EC">
        <w:rPr>
          <w:rFonts w:ascii="Arial" w:hAnsi="Arial" w:cs="Arial"/>
          <w:lang w:val="en"/>
        </w:rPr>
        <w:t xml:space="preserve"> </w:t>
      </w:r>
      <w:r w:rsidRPr="00AE32EC">
        <w:rPr>
          <w:rFonts w:ascii="Arial" w:hAnsi="Arial" w:cs="Arial"/>
          <w:lang w:val="en"/>
        </w:rPr>
        <w:t>with a rotational in-house on-call.  Session times can be mutually arranged between 8am-6.30pm</w:t>
      </w:r>
      <w:r>
        <w:rPr>
          <w:rFonts w:ascii="Arial" w:hAnsi="Arial" w:cs="Arial"/>
          <w:lang w:val="en"/>
        </w:rPr>
        <w:t xml:space="preserve"> Monday to Fridays</w:t>
      </w:r>
      <w:r w:rsidRPr="00AE32EC">
        <w:rPr>
          <w:rFonts w:ascii="Arial" w:hAnsi="Arial" w:cs="Arial"/>
          <w:lang w:val="en"/>
        </w:rPr>
        <w:t xml:space="preserve">.  On-calls involve urgent same day medical queries from patients and other health </w:t>
      </w:r>
      <w:proofErr w:type="spellStart"/>
      <w:r w:rsidRPr="00AE32EC">
        <w:rPr>
          <w:rFonts w:ascii="Arial" w:hAnsi="Arial" w:cs="Arial"/>
          <w:lang w:val="en"/>
        </w:rPr>
        <w:t>organisations</w:t>
      </w:r>
      <w:proofErr w:type="spellEnd"/>
      <w:r w:rsidRPr="00AE32EC">
        <w:rPr>
          <w:rFonts w:ascii="Arial" w:hAnsi="Arial" w:cs="Arial"/>
          <w:lang w:val="en"/>
        </w:rPr>
        <w:t>, processing of repeat prescriptions, supporting other Clinicians on the day</w:t>
      </w:r>
      <w:r w:rsidR="00BB732A">
        <w:rPr>
          <w:rFonts w:ascii="Arial" w:hAnsi="Arial" w:cs="Arial"/>
          <w:lang w:val="en"/>
        </w:rPr>
        <w:t xml:space="preserve"> and</w:t>
      </w:r>
      <w:r w:rsidRPr="00AE32EC">
        <w:rPr>
          <w:rFonts w:ascii="Arial" w:hAnsi="Arial" w:cs="Arial"/>
          <w:lang w:val="en"/>
        </w:rPr>
        <w:t xml:space="preserve"> home visits if required (we have a</w:t>
      </w:r>
      <w:r w:rsidR="00AC3671">
        <w:rPr>
          <w:rFonts w:ascii="Arial" w:hAnsi="Arial" w:cs="Arial"/>
          <w:lang w:val="en"/>
        </w:rPr>
        <w:t xml:space="preserve"> very low rate at the practice).  We also use the support</w:t>
      </w:r>
      <w:r w:rsidRPr="00AE32EC">
        <w:rPr>
          <w:rFonts w:ascii="Arial" w:hAnsi="Arial" w:cs="Arial"/>
          <w:lang w:val="en"/>
        </w:rPr>
        <w:t xml:space="preserve"> </w:t>
      </w:r>
      <w:r w:rsidR="00BB732A">
        <w:rPr>
          <w:rFonts w:ascii="Arial" w:hAnsi="Arial" w:cs="Arial"/>
          <w:lang w:val="en"/>
        </w:rPr>
        <w:t xml:space="preserve">of </w:t>
      </w:r>
      <w:proofErr w:type="spellStart"/>
      <w:r w:rsidRPr="00AE32EC">
        <w:rPr>
          <w:rFonts w:ascii="Arial" w:hAnsi="Arial" w:cs="Arial"/>
          <w:lang w:val="en"/>
        </w:rPr>
        <w:t>Klinik</w:t>
      </w:r>
      <w:proofErr w:type="spellEnd"/>
      <w:r w:rsidRPr="00AE32EC">
        <w:rPr>
          <w:rFonts w:ascii="Arial" w:hAnsi="Arial" w:cs="Arial"/>
          <w:lang w:val="en"/>
        </w:rPr>
        <w:t xml:space="preserve">, an AI driven online triage </w:t>
      </w:r>
      <w:proofErr w:type="spellStart"/>
      <w:r w:rsidR="00AC3671">
        <w:rPr>
          <w:rFonts w:ascii="Arial" w:hAnsi="Arial" w:cs="Arial"/>
          <w:lang w:val="en"/>
        </w:rPr>
        <w:t>programme</w:t>
      </w:r>
      <w:proofErr w:type="spellEnd"/>
      <w:r w:rsidRPr="00AE32EC">
        <w:rPr>
          <w:rFonts w:ascii="Arial" w:hAnsi="Arial" w:cs="Arial"/>
          <w:lang w:val="en"/>
        </w:rPr>
        <w:t xml:space="preserve">, and our </w:t>
      </w:r>
      <w:r w:rsidR="00AC3671">
        <w:rPr>
          <w:rFonts w:ascii="Arial" w:hAnsi="Arial" w:cs="Arial"/>
          <w:lang w:val="en"/>
        </w:rPr>
        <w:t xml:space="preserve">on-call is supported by our </w:t>
      </w:r>
      <w:r w:rsidRPr="00AE32EC">
        <w:rPr>
          <w:rFonts w:ascii="Arial" w:hAnsi="Arial" w:cs="Arial"/>
          <w:lang w:val="en"/>
        </w:rPr>
        <w:t>Physician Associate and Clinical Pharmacist.</w:t>
      </w:r>
    </w:p>
    <w:p w:rsidR="00AE32EC" w:rsidRPr="00AE32EC" w:rsidRDefault="00AE32EC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Annual leave entitlement is 6 weeks plus bank holidays, 1 week study leave and parking will be made available for you.</w:t>
      </w:r>
    </w:p>
    <w:p w:rsidR="00AE32EC" w:rsidRPr="00AE32EC" w:rsidRDefault="00AE32EC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Other practice information includes:</w:t>
      </w:r>
    </w:p>
    <w:p w:rsidR="00EF4F84" w:rsidRPr="00AE32EC" w:rsidRDefault="00EF4F84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PMS Practice</w:t>
      </w:r>
      <w:bookmarkStart w:id="0" w:name="_GoBack"/>
      <w:bookmarkEnd w:id="0"/>
    </w:p>
    <w:p w:rsidR="0032133A" w:rsidRPr="00AE32EC" w:rsidRDefault="00AE32EC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EMIS</w:t>
      </w:r>
      <w:r w:rsidR="0032133A" w:rsidRPr="00AE32EC">
        <w:rPr>
          <w:rFonts w:ascii="Arial" w:hAnsi="Arial" w:cs="Arial"/>
          <w:lang w:val="en"/>
        </w:rPr>
        <w:t xml:space="preserve"> Web</w:t>
      </w:r>
      <w:r w:rsidRPr="00AE32EC">
        <w:rPr>
          <w:rFonts w:ascii="Arial" w:hAnsi="Arial" w:cs="Arial"/>
          <w:lang w:val="en"/>
        </w:rPr>
        <w:t xml:space="preserve"> clinical system</w:t>
      </w:r>
    </w:p>
    <w:p w:rsidR="00AE32EC" w:rsidRDefault="00AE32EC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Member of the </w:t>
      </w:r>
      <w:proofErr w:type="spellStart"/>
      <w:r>
        <w:rPr>
          <w:rFonts w:ascii="Arial" w:hAnsi="Arial" w:cs="Arial"/>
          <w:lang w:val="en"/>
        </w:rPr>
        <w:t>Newham</w:t>
      </w:r>
      <w:proofErr w:type="spellEnd"/>
      <w:r>
        <w:rPr>
          <w:rFonts w:ascii="Arial" w:hAnsi="Arial" w:cs="Arial"/>
          <w:lang w:val="en"/>
        </w:rPr>
        <w:t xml:space="preserve"> Central 1 PCN with ARRS support</w:t>
      </w:r>
    </w:p>
    <w:p w:rsidR="00DB217E" w:rsidRDefault="00DB217E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Monthly MDT meetings with community </w:t>
      </w:r>
      <w:r w:rsidR="00302772">
        <w:rPr>
          <w:rFonts w:ascii="Arial" w:hAnsi="Arial" w:cs="Arial"/>
          <w:lang w:val="en"/>
        </w:rPr>
        <w:t>services</w:t>
      </w:r>
      <w:r>
        <w:rPr>
          <w:rFonts w:ascii="Arial" w:hAnsi="Arial" w:cs="Arial"/>
          <w:lang w:val="en"/>
        </w:rPr>
        <w:t xml:space="preserve"> including Social Services and Mental Health Teams</w:t>
      </w:r>
    </w:p>
    <w:p w:rsidR="00DB217E" w:rsidRPr="00AE32EC" w:rsidRDefault="00DB217E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Monthly Practice and Clinical meetings which include educational sessions and case discussions </w:t>
      </w:r>
    </w:p>
    <w:p w:rsidR="0032133A" w:rsidRDefault="00EF4F84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Modern purpose built building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Clinical Team</w:t>
      </w:r>
      <w:r w:rsidR="00FF426D">
        <w:rPr>
          <w:rFonts w:ascii="Arial" w:hAnsi="Arial" w:cs="Arial"/>
          <w:lang w:val="en"/>
        </w:rPr>
        <w:t xml:space="preserve"> consists of</w:t>
      </w:r>
      <w:r>
        <w:rPr>
          <w:rFonts w:ascii="Arial" w:hAnsi="Arial" w:cs="Arial"/>
          <w:lang w:val="en"/>
        </w:rPr>
        <w:t>: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 xml:space="preserve">1 </w:t>
      </w:r>
      <w:r w:rsidR="00FF426D">
        <w:rPr>
          <w:rFonts w:ascii="Arial" w:hAnsi="Arial" w:cs="Arial"/>
          <w:lang w:val="en"/>
        </w:rPr>
        <w:t>GP Principal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4 Long Term GPs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1 Physician Associate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2 Clinical Pharmacists</w:t>
      </w:r>
    </w:p>
    <w:p w:rsidR="00AC3671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 w:rsidR="00BB732A"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>4 Part Time Practice Nurses</w:t>
      </w:r>
    </w:p>
    <w:p w:rsidR="00AC3671" w:rsidRPr="00AE32EC" w:rsidRDefault="00AC3671" w:rsidP="006A638E">
      <w:pPr>
        <w:pStyle w:val="NormalWeb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ab/>
        <w:t xml:space="preserve">3 </w:t>
      </w:r>
      <w:r w:rsidR="00BB732A">
        <w:rPr>
          <w:rFonts w:ascii="Arial" w:hAnsi="Arial" w:cs="Arial"/>
          <w:lang w:val="en"/>
        </w:rPr>
        <w:t xml:space="preserve">part time </w:t>
      </w:r>
      <w:r>
        <w:rPr>
          <w:rFonts w:ascii="Arial" w:hAnsi="Arial" w:cs="Arial"/>
          <w:lang w:val="en"/>
        </w:rPr>
        <w:t>HCAs</w:t>
      </w:r>
    </w:p>
    <w:p w:rsidR="0064157B" w:rsidRPr="00AE32EC" w:rsidRDefault="004D7BAB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We are committed to equal opportunities and we welcome applications from ethnic minority groups and people with disabilities</w:t>
      </w:r>
      <w:r w:rsidR="00AE32EC">
        <w:rPr>
          <w:rFonts w:ascii="Arial" w:hAnsi="Arial" w:cs="Arial"/>
          <w:lang w:val="en"/>
        </w:rPr>
        <w:t>.</w:t>
      </w:r>
    </w:p>
    <w:p w:rsidR="006A638E" w:rsidRPr="00AE32EC" w:rsidRDefault="006A638E" w:rsidP="006A638E">
      <w:pPr>
        <w:pStyle w:val="NormalWeb"/>
        <w:jc w:val="both"/>
        <w:rPr>
          <w:rFonts w:ascii="Arial" w:hAnsi="Arial" w:cs="Arial"/>
          <w:lang w:val="en"/>
        </w:rPr>
      </w:pPr>
      <w:r w:rsidRPr="00AE32EC">
        <w:rPr>
          <w:rFonts w:ascii="Arial" w:hAnsi="Arial" w:cs="Arial"/>
          <w:lang w:val="en"/>
        </w:rPr>
        <w:t>For further information / informal visit /</w:t>
      </w:r>
      <w:r w:rsidR="00AE32EC">
        <w:rPr>
          <w:rFonts w:ascii="Arial" w:hAnsi="Arial" w:cs="Arial"/>
          <w:lang w:val="en"/>
        </w:rPr>
        <w:t xml:space="preserve"> </w:t>
      </w:r>
      <w:r w:rsidRPr="00AE32EC">
        <w:rPr>
          <w:rFonts w:ascii="Arial" w:hAnsi="Arial" w:cs="Arial"/>
          <w:lang w:val="en"/>
        </w:rPr>
        <w:t xml:space="preserve">please email: </w:t>
      </w:r>
      <w:hyperlink r:id="rId5" w:history="1">
        <w:r w:rsidRPr="00AE32EC">
          <w:rPr>
            <w:rStyle w:val="Hyperlink"/>
            <w:rFonts w:ascii="Arial" w:hAnsi="Arial" w:cs="Arial"/>
            <w:lang w:val="en"/>
          </w:rPr>
          <w:t>newccg.boleynmedicalcentre@nhs.net</w:t>
        </w:r>
      </w:hyperlink>
    </w:p>
    <w:p w:rsidR="006034DD" w:rsidRPr="00AE32EC" w:rsidRDefault="006A638E" w:rsidP="00302772">
      <w:pPr>
        <w:pStyle w:val="NormalWeb"/>
        <w:jc w:val="both"/>
        <w:rPr>
          <w:rFonts w:ascii="Arial" w:hAnsi="Arial" w:cs="Arial"/>
        </w:rPr>
      </w:pPr>
      <w:r w:rsidRPr="00AE32EC">
        <w:rPr>
          <w:rFonts w:ascii="Arial" w:hAnsi="Arial" w:cs="Arial"/>
          <w:lang w:val="en"/>
        </w:rPr>
        <w:t xml:space="preserve">Closing date: </w:t>
      </w:r>
      <w:r w:rsidR="00AE32EC" w:rsidRPr="00AE32EC">
        <w:rPr>
          <w:rFonts w:ascii="Arial" w:hAnsi="Arial" w:cs="Arial"/>
          <w:lang w:val="en"/>
        </w:rPr>
        <w:t>3</w:t>
      </w:r>
      <w:r w:rsidR="00FF426D">
        <w:rPr>
          <w:rFonts w:ascii="Arial" w:hAnsi="Arial" w:cs="Arial"/>
          <w:lang w:val="en"/>
        </w:rPr>
        <w:t>1.12</w:t>
      </w:r>
      <w:r w:rsidR="00AE32EC" w:rsidRPr="00AE32EC">
        <w:rPr>
          <w:rFonts w:ascii="Arial" w:hAnsi="Arial" w:cs="Arial"/>
          <w:lang w:val="en"/>
        </w:rPr>
        <w:t>.22</w:t>
      </w:r>
    </w:p>
    <w:sectPr w:rsidR="006034DD" w:rsidRPr="00AE3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2646"/>
    <w:multiLevelType w:val="multilevel"/>
    <w:tmpl w:val="06E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27045"/>
    <w:multiLevelType w:val="multilevel"/>
    <w:tmpl w:val="AFD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A"/>
    <w:rsid w:val="00302772"/>
    <w:rsid w:val="0032133A"/>
    <w:rsid w:val="003E3438"/>
    <w:rsid w:val="004D7BAB"/>
    <w:rsid w:val="006034DD"/>
    <w:rsid w:val="0064157B"/>
    <w:rsid w:val="006A638E"/>
    <w:rsid w:val="009C1E53"/>
    <w:rsid w:val="00A83EAE"/>
    <w:rsid w:val="00AC3671"/>
    <w:rsid w:val="00AE32EC"/>
    <w:rsid w:val="00BB732A"/>
    <w:rsid w:val="00D02785"/>
    <w:rsid w:val="00DB217E"/>
    <w:rsid w:val="00DB7419"/>
    <w:rsid w:val="00EF4F84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DA06"/>
  <w15:docId w15:val="{9CE10562-3A68-434F-9106-29F0EE4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13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13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4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2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ccg.boleynmedicalcentr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Ansal</dc:creator>
  <cp:lastModifiedBy>Nicola Ansal</cp:lastModifiedBy>
  <cp:revision>10</cp:revision>
  <cp:lastPrinted>2015-03-30T13:11:00Z</cp:lastPrinted>
  <dcterms:created xsi:type="dcterms:W3CDTF">2022-11-03T14:01:00Z</dcterms:created>
  <dcterms:modified xsi:type="dcterms:W3CDTF">2022-11-15T09:49:00Z</dcterms:modified>
</cp:coreProperties>
</file>